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1DA7D" w14:textId="77777777" w:rsidR="00821A01" w:rsidRPr="00087609" w:rsidRDefault="00BC0659">
      <w:pPr>
        <w:rPr>
          <w:b/>
          <w:sz w:val="24"/>
          <w:szCs w:val="24"/>
          <w:lang w:val="it-IT"/>
        </w:rPr>
      </w:pPr>
      <w:bookmarkStart w:id="0" w:name="_GoBack"/>
      <w:bookmarkEnd w:id="0"/>
      <w:r w:rsidRPr="00087609">
        <w:rPr>
          <w:b/>
          <w:sz w:val="24"/>
          <w:szCs w:val="24"/>
          <w:lang w:val="it-IT"/>
        </w:rPr>
        <w:t>Venezia, la questione Grandi Navi, la valutazione delle alternative e i compiti istituzionali del Ministero dell’ambiente</w:t>
      </w:r>
    </w:p>
    <w:p w14:paraId="3A27CD8B" w14:textId="77777777" w:rsidR="00BC0659" w:rsidRPr="00087609" w:rsidRDefault="00BC0659">
      <w:pPr>
        <w:rPr>
          <w:b/>
          <w:sz w:val="24"/>
          <w:szCs w:val="24"/>
          <w:lang w:val="it-IT"/>
        </w:rPr>
      </w:pPr>
    </w:p>
    <w:p w14:paraId="2405290F" w14:textId="77777777" w:rsidR="00BC0659" w:rsidRPr="00087609" w:rsidRDefault="00BC0659" w:rsidP="00087609">
      <w:pPr>
        <w:spacing w:line="240" w:lineRule="auto"/>
        <w:jc w:val="both"/>
        <w:rPr>
          <w:sz w:val="24"/>
          <w:szCs w:val="24"/>
          <w:lang w:val="it-IT"/>
        </w:rPr>
      </w:pPr>
    </w:p>
    <w:p w14:paraId="7504FCF0" w14:textId="77777777" w:rsidR="00BC0659" w:rsidRPr="00087609" w:rsidRDefault="0001297C" w:rsidP="00087609">
      <w:pPr>
        <w:spacing w:line="240" w:lineRule="auto"/>
        <w:jc w:val="both"/>
        <w:rPr>
          <w:sz w:val="24"/>
          <w:szCs w:val="24"/>
          <w:lang w:val="it-IT"/>
        </w:rPr>
      </w:pPr>
      <w:r w:rsidRPr="00087609">
        <w:rPr>
          <w:sz w:val="24"/>
          <w:szCs w:val="24"/>
          <w:lang w:val="it-IT"/>
        </w:rPr>
        <w:t xml:space="preserve">La questione delle grandi navi  ripropone oggi, con grave ritardo, </w:t>
      </w:r>
      <w:r w:rsidR="00BC0659" w:rsidRPr="00087609">
        <w:rPr>
          <w:sz w:val="24"/>
          <w:szCs w:val="24"/>
          <w:lang w:val="it-IT"/>
        </w:rPr>
        <w:t xml:space="preserve"> la necessità di programmare le soluzioni strategiche per il futuro</w:t>
      </w:r>
      <w:r w:rsidRPr="00087609">
        <w:rPr>
          <w:sz w:val="24"/>
          <w:szCs w:val="24"/>
          <w:lang w:val="it-IT"/>
        </w:rPr>
        <w:t xml:space="preserve"> della laguna. Già la Legge speciale per Venezia affermava </w:t>
      </w:r>
      <w:r w:rsidR="00A311EE" w:rsidRPr="00087609">
        <w:rPr>
          <w:sz w:val="24"/>
          <w:szCs w:val="24"/>
          <w:lang w:val="it-IT"/>
        </w:rPr>
        <w:t xml:space="preserve">il principio </w:t>
      </w:r>
      <w:r w:rsidRPr="00087609">
        <w:rPr>
          <w:sz w:val="24"/>
          <w:szCs w:val="24"/>
          <w:lang w:val="it-IT"/>
        </w:rPr>
        <w:t>che</w:t>
      </w:r>
      <w:r w:rsidR="00B21944">
        <w:rPr>
          <w:sz w:val="24"/>
          <w:szCs w:val="24"/>
          <w:lang w:val="it-IT"/>
        </w:rPr>
        <w:t xml:space="preserve"> i</w:t>
      </w:r>
      <w:r w:rsidR="00BC0659" w:rsidRPr="00087609">
        <w:rPr>
          <w:sz w:val="24"/>
          <w:szCs w:val="24"/>
          <w:lang w:val="it-IT"/>
        </w:rPr>
        <w:t xml:space="preserve"> piani e i progetti devono essere ambientalmente compatibili e consentire il graduale riequilibrio, “rimuovendo le cause dei degradi e dei dissesti”.</w:t>
      </w:r>
      <w:r w:rsidR="00A311EE" w:rsidRPr="00087609">
        <w:rPr>
          <w:sz w:val="24"/>
          <w:szCs w:val="24"/>
          <w:lang w:val="it-IT"/>
        </w:rPr>
        <w:t xml:space="preserve"> Principio tanto più cogente oggi, alla luce di una consapevolezza ambientale sicuramente più evoluta e di una conoscenza. dei fenomeni sicuramente più approfondita.</w:t>
      </w:r>
    </w:p>
    <w:p w14:paraId="5B6870E2" w14:textId="77777777" w:rsidR="00A311EE" w:rsidRPr="00087609" w:rsidRDefault="00A311EE" w:rsidP="00087609">
      <w:pPr>
        <w:spacing w:line="240" w:lineRule="auto"/>
        <w:jc w:val="both"/>
        <w:rPr>
          <w:sz w:val="24"/>
          <w:szCs w:val="24"/>
          <w:lang w:val="it-IT"/>
        </w:rPr>
      </w:pPr>
    </w:p>
    <w:p w14:paraId="50BF64F1" w14:textId="77777777" w:rsidR="00BC0659" w:rsidRPr="00087609" w:rsidRDefault="00A311EE" w:rsidP="00087609">
      <w:pPr>
        <w:spacing w:line="240" w:lineRule="auto"/>
        <w:jc w:val="both"/>
        <w:rPr>
          <w:sz w:val="24"/>
          <w:szCs w:val="24"/>
          <w:lang w:val="it-IT"/>
        </w:rPr>
      </w:pPr>
      <w:r w:rsidRPr="00087609">
        <w:rPr>
          <w:sz w:val="24"/>
          <w:szCs w:val="24"/>
          <w:lang w:val="it-IT"/>
        </w:rPr>
        <w:t>Non si tratta di danneggiare</w:t>
      </w:r>
      <w:r w:rsidR="0001297C" w:rsidRPr="00087609">
        <w:rPr>
          <w:sz w:val="24"/>
          <w:szCs w:val="24"/>
          <w:lang w:val="it-IT"/>
        </w:rPr>
        <w:t xml:space="preserve"> il funzionamento del Porto.</w:t>
      </w:r>
      <w:r w:rsidRPr="00087609">
        <w:rPr>
          <w:sz w:val="24"/>
          <w:szCs w:val="24"/>
          <w:lang w:val="it-IT"/>
        </w:rPr>
        <w:t xml:space="preserve"> Il</w:t>
      </w:r>
      <w:r w:rsidR="00BC0659" w:rsidRPr="00087609">
        <w:rPr>
          <w:sz w:val="24"/>
          <w:szCs w:val="24"/>
          <w:lang w:val="it-IT"/>
        </w:rPr>
        <w:t xml:space="preserve"> traffico commerciale e dei container </w:t>
      </w:r>
      <w:r w:rsidRPr="00087609">
        <w:rPr>
          <w:sz w:val="24"/>
          <w:szCs w:val="24"/>
          <w:lang w:val="it-IT"/>
        </w:rPr>
        <w:t xml:space="preserve">dispone di una profondità dei canali, del tutto sufficiente, </w:t>
      </w:r>
      <w:r w:rsidR="00BC0659" w:rsidRPr="00087609">
        <w:rPr>
          <w:sz w:val="24"/>
          <w:szCs w:val="24"/>
          <w:lang w:val="it-IT"/>
        </w:rPr>
        <w:t>a -11 m. L’autorità Portuale in</w:t>
      </w:r>
      <w:r w:rsidR="00087609">
        <w:rPr>
          <w:sz w:val="24"/>
          <w:szCs w:val="24"/>
          <w:lang w:val="it-IT"/>
        </w:rPr>
        <w:t>vece vuole scavare fino a -12 m</w:t>
      </w:r>
      <w:r w:rsidR="00BC0659" w:rsidRPr="00087609">
        <w:rPr>
          <w:sz w:val="24"/>
          <w:szCs w:val="24"/>
          <w:lang w:val="it-IT"/>
        </w:rPr>
        <w:t>: profondità prevista dal piano per la”terza zona” del 1965 (p</w:t>
      </w:r>
      <w:r w:rsidR="00087609">
        <w:rPr>
          <w:sz w:val="24"/>
          <w:szCs w:val="24"/>
          <w:lang w:val="it-IT"/>
        </w:rPr>
        <w:t xml:space="preserve">rima dell’alluvione 1966).  Tale Piano, </w:t>
      </w:r>
      <w:r w:rsidR="00BC0659" w:rsidRPr="00087609">
        <w:rPr>
          <w:sz w:val="24"/>
          <w:szCs w:val="24"/>
          <w:lang w:val="it-IT"/>
        </w:rPr>
        <w:t>fermat</w:t>
      </w:r>
      <w:r w:rsidR="006943CD">
        <w:rPr>
          <w:sz w:val="24"/>
          <w:szCs w:val="24"/>
          <w:lang w:val="it-IT"/>
        </w:rPr>
        <w:t>o dalla Legge Speciale del 1973</w:t>
      </w:r>
      <w:r w:rsidR="00087609">
        <w:rPr>
          <w:sz w:val="24"/>
          <w:szCs w:val="24"/>
          <w:lang w:val="it-IT"/>
        </w:rPr>
        <w:t>,</w:t>
      </w:r>
      <w:r w:rsidR="00BC0659" w:rsidRPr="00087609">
        <w:rPr>
          <w:sz w:val="24"/>
          <w:szCs w:val="24"/>
          <w:lang w:val="it-IT"/>
        </w:rPr>
        <w:t xml:space="preserve"> si continua ad attuare in attesa del Piano di riequilibrio morfologico della laguna  e del nuovo Piano </w:t>
      </w:r>
      <w:r w:rsidR="006943CD">
        <w:rPr>
          <w:sz w:val="24"/>
          <w:szCs w:val="24"/>
          <w:lang w:val="it-IT"/>
        </w:rPr>
        <w:t xml:space="preserve">Regolatore </w:t>
      </w:r>
      <w:r w:rsidR="00BC0659" w:rsidRPr="00087609">
        <w:rPr>
          <w:sz w:val="24"/>
          <w:szCs w:val="24"/>
          <w:lang w:val="it-IT"/>
        </w:rPr>
        <w:t xml:space="preserve">Portuale attesi da quasi vent’anni (dall’approvazione del PALAV nel 1995). </w:t>
      </w:r>
    </w:p>
    <w:p w14:paraId="59905F65" w14:textId="77777777" w:rsidR="00363A53" w:rsidRPr="00087609" w:rsidRDefault="00363A53" w:rsidP="00087609">
      <w:pPr>
        <w:spacing w:line="240" w:lineRule="auto"/>
        <w:jc w:val="both"/>
        <w:rPr>
          <w:sz w:val="24"/>
          <w:szCs w:val="24"/>
          <w:lang w:val="it-IT"/>
        </w:rPr>
      </w:pPr>
    </w:p>
    <w:p w14:paraId="12A88A79" w14:textId="77777777" w:rsidR="00363A53" w:rsidRPr="00087609" w:rsidRDefault="00363A53" w:rsidP="00087609">
      <w:pPr>
        <w:spacing w:line="240" w:lineRule="auto"/>
        <w:jc w:val="both"/>
        <w:rPr>
          <w:sz w:val="24"/>
          <w:szCs w:val="24"/>
          <w:lang w:val="it-IT"/>
        </w:rPr>
      </w:pPr>
      <w:r w:rsidRPr="00087609">
        <w:rPr>
          <w:sz w:val="24"/>
          <w:szCs w:val="24"/>
          <w:lang w:val="it-IT"/>
        </w:rPr>
        <w:t>La questione delle grandi navi</w:t>
      </w:r>
      <w:r w:rsidR="00087609" w:rsidRPr="00087609">
        <w:rPr>
          <w:sz w:val="24"/>
          <w:szCs w:val="24"/>
          <w:lang w:val="it-IT"/>
        </w:rPr>
        <w:t xml:space="preserve"> </w:t>
      </w:r>
      <w:r w:rsidRPr="00087609">
        <w:rPr>
          <w:sz w:val="24"/>
          <w:szCs w:val="24"/>
          <w:lang w:val="it-IT"/>
        </w:rPr>
        <w:t xml:space="preserve">rende </w:t>
      </w:r>
      <w:r w:rsidR="00087609">
        <w:rPr>
          <w:sz w:val="24"/>
          <w:szCs w:val="24"/>
          <w:lang w:val="it-IT"/>
        </w:rPr>
        <w:t xml:space="preserve">oggi </w:t>
      </w:r>
      <w:r w:rsidRPr="00087609">
        <w:rPr>
          <w:sz w:val="24"/>
          <w:szCs w:val="24"/>
          <w:lang w:val="it-IT"/>
        </w:rPr>
        <w:t>intollerabile l’</w:t>
      </w:r>
      <w:r w:rsidR="00087609" w:rsidRPr="00087609">
        <w:rPr>
          <w:sz w:val="24"/>
          <w:szCs w:val="24"/>
          <w:lang w:val="it-IT"/>
        </w:rPr>
        <w:t>ulteriore elusione</w:t>
      </w:r>
      <w:r w:rsidRPr="00087609">
        <w:rPr>
          <w:sz w:val="24"/>
          <w:szCs w:val="24"/>
          <w:lang w:val="it-IT"/>
        </w:rPr>
        <w:t xml:space="preserve"> di tali strumenti di Piano e richiama la responsabilità dei diversi livelli di governo sia per quanto riguarda </w:t>
      </w:r>
      <w:r w:rsidR="00163749">
        <w:rPr>
          <w:sz w:val="24"/>
          <w:szCs w:val="24"/>
          <w:lang w:val="it-IT"/>
        </w:rPr>
        <w:t>Piano morfologico e ambientale</w:t>
      </w:r>
      <w:r w:rsidRPr="00087609">
        <w:rPr>
          <w:sz w:val="24"/>
          <w:szCs w:val="24"/>
          <w:lang w:val="it-IT"/>
        </w:rPr>
        <w:t xml:space="preserve"> </w:t>
      </w:r>
      <w:r w:rsidR="00175B10">
        <w:rPr>
          <w:sz w:val="24"/>
          <w:szCs w:val="24"/>
          <w:lang w:val="it-IT"/>
        </w:rPr>
        <w:t>della laguna</w:t>
      </w:r>
      <w:r w:rsidRPr="00087609">
        <w:rPr>
          <w:sz w:val="24"/>
          <w:szCs w:val="24"/>
          <w:lang w:val="it-IT"/>
        </w:rPr>
        <w:t xml:space="preserve"> sia per quanto riguarda il nuovo Piano </w:t>
      </w:r>
      <w:r w:rsidR="00175B10">
        <w:rPr>
          <w:sz w:val="24"/>
          <w:szCs w:val="24"/>
          <w:lang w:val="it-IT"/>
        </w:rPr>
        <w:t xml:space="preserve">regolatore </w:t>
      </w:r>
      <w:r w:rsidRPr="00087609">
        <w:rPr>
          <w:sz w:val="24"/>
          <w:szCs w:val="24"/>
          <w:lang w:val="it-IT"/>
        </w:rPr>
        <w:t>portuale.</w:t>
      </w:r>
      <w:r w:rsidR="00BC0659" w:rsidRPr="00087609">
        <w:rPr>
          <w:sz w:val="24"/>
          <w:szCs w:val="24"/>
          <w:lang w:val="it-IT"/>
        </w:rPr>
        <w:tab/>
      </w:r>
    </w:p>
    <w:p w14:paraId="66D50332" w14:textId="77777777" w:rsidR="00087609" w:rsidRDefault="00087609" w:rsidP="00087609">
      <w:pPr>
        <w:spacing w:line="240" w:lineRule="auto"/>
        <w:jc w:val="both"/>
        <w:rPr>
          <w:sz w:val="24"/>
          <w:szCs w:val="24"/>
          <w:lang w:val="it-IT"/>
        </w:rPr>
      </w:pPr>
    </w:p>
    <w:p w14:paraId="14E87AB2" w14:textId="77777777" w:rsidR="006943CD" w:rsidRPr="00087609" w:rsidRDefault="00087609" w:rsidP="00087609">
      <w:pPr>
        <w:spacing w:line="240" w:lineRule="auto"/>
        <w:jc w:val="both"/>
        <w:rPr>
          <w:sz w:val="24"/>
          <w:szCs w:val="24"/>
          <w:lang w:val="it-IT"/>
        </w:rPr>
      </w:pPr>
      <w:r w:rsidRPr="00087609">
        <w:rPr>
          <w:sz w:val="24"/>
          <w:szCs w:val="24"/>
          <w:lang w:val="it-IT"/>
        </w:rPr>
        <w:t>Per entrambi tali strumenti il ruolo e la responsabilità</w:t>
      </w:r>
      <w:r w:rsidR="00363A53" w:rsidRPr="00087609">
        <w:rPr>
          <w:sz w:val="24"/>
          <w:szCs w:val="24"/>
          <w:lang w:val="it-IT"/>
        </w:rPr>
        <w:t xml:space="preserve"> del Ministero dell’</w:t>
      </w:r>
      <w:r w:rsidRPr="00087609">
        <w:rPr>
          <w:sz w:val="24"/>
          <w:szCs w:val="24"/>
          <w:lang w:val="it-IT"/>
        </w:rPr>
        <w:t>ambiente</w:t>
      </w:r>
      <w:r>
        <w:rPr>
          <w:sz w:val="24"/>
          <w:szCs w:val="24"/>
          <w:lang w:val="it-IT"/>
        </w:rPr>
        <w:t xml:space="preserve"> so</w:t>
      </w:r>
      <w:r w:rsidR="006943CD">
        <w:rPr>
          <w:sz w:val="24"/>
          <w:szCs w:val="24"/>
          <w:lang w:val="it-IT"/>
        </w:rPr>
        <w:t xml:space="preserve">no centralissimi e si esplicano </w:t>
      </w:r>
      <w:r>
        <w:rPr>
          <w:sz w:val="24"/>
          <w:szCs w:val="24"/>
          <w:lang w:val="it-IT"/>
        </w:rPr>
        <w:t>attraverso l’obbligo di Valutaz</w:t>
      </w:r>
      <w:r w:rsidR="006943CD">
        <w:rPr>
          <w:sz w:val="24"/>
          <w:szCs w:val="24"/>
          <w:lang w:val="it-IT"/>
        </w:rPr>
        <w:t>ione ambientale strategica del P</w:t>
      </w:r>
      <w:r>
        <w:rPr>
          <w:sz w:val="24"/>
          <w:szCs w:val="24"/>
          <w:lang w:val="it-IT"/>
        </w:rPr>
        <w:t>iano di riequilibrio morfologico e l’</w:t>
      </w:r>
      <w:r w:rsidR="006943CD">
        <w:rPr>
          <w:sz w:val="24"/>
          <w:szCs w:val="24"/>
          <w:lang w:val="it-IT"/>
        </w:rPr>
        <w:t>obbligo di V</w:t>
      </w:r>
      <w:r>
        <w:rPr>
          <w:sz w:val="24"/>
          <w:szCs w:val="24"/>
          <w:lang w:val="it-IT"/>
        </w:rPr>
        <w:t>alutazione di impatto ambientale del Piano regolatore portuale</w:t>
      </w:r>
      <w:r w:rsidR="006943CD">
        <w:rPr>
          <w:sz w:val="24"/>
          <w:szCs w:val="24"/>
          <w:lang w:val="it-IT"/>
        </w:rPr>
        <w:t>.</w:t>
      </w:r>
      <w:r w:rsidR="00175B10">
        <w:rPr>
          <w:sz w:val="24"/>
          <w:szCs w:val="24"/>
          <w:lang w:val="it-IT"/>
        </w:rPr>
        <w:t xml:space="preserve"> </w:t>
      </w:r>
      <w:r w:rsidR="006943CD">
        <w:rPr>
          <w:sz w:val="24"/>
          <w:szCs w:val="24"/>
          <w:lang w:val="it-IT"/>
        </w:rPr>
        <w:t>La comparazione delle alternative di cui alla decisione del 25 luglio deve trovare all’interno di tali procedure la sua collocazione istituzionale insieme alla garanzia di attendibilità scientifica, trasparenza, partecipazione che devono accompagnare decisioni di tale rilevanza.</w:t>
      </w:r>
    </w:p>
    <w:p w14:paraId="35B7B6DC" w14:textId="77777777" w:rsidR="008E5DC7" w:rsidRDefault="00BC0659" w:rsidP="008E5DC7">
      <w:pPr>
        <w:spacing w:line="240" w:lineRule="auto"/>
        <w:rPr>
          <w:lang w:val="it-IT"/>
        </w:rPr>
      </w:pPr>
      <w:r w:rsidRPr="00363A53">
        <w:rPr>
          <w:lang w:val="it-IT"/>
        </w:rPr>
        <w:tab/>
      </w:r>
    </w:p>
    <w:p w14:paraId="63EEF89A" w14:textId="77777777" w:rsidR="002A2EB9" w:rsidRDefault="002A2EB9" w:rsidP="00175B10">
      <w:pPr>
        <w:autoSpaceDE w:val="0"/>
        <w:autoSpaceDN w:val="0"/>
        <w:adjustRightInd w:val="0"/>
        <w:spacing w:line="240" w:lineRule="auto"/>
        <w:jc w:val="both"/>
        <w:rPr>
          <w:rFonts w:cs="Arial"/>
          <w:sz w:val="24"/>
          <w:szCs w:val="24"/>
          <w:lang w:val="it-IT"/>
        </w:rPr>
      </w:pPr>
    </w:p>
    <w:p w14:paraId="61C40E40" w14:textId="77777777" w:rsidR="00FF50F7" w:rsidRDefault="00175B10" w:rsidP="00175B10">
      <w:pPr>
        <w:autoSpaceDE w:val="0"/>
        <w:autoSpaceDN w:val="0"/>
        <w:adjustRightInd w:val="0"/>
        <w:spacing w:line="240" w:lineRule="auto"/>
        <w:jc w:val="both"/>
        <w:rPr>
          <w:rFonts w:cs="Arial"/>
          <w:color w:val="000000" w:themeColor="text1"/>
          <w:sz w:val="24"/>
          <w:szCs w:val="24"/>
          <w:lang w:val="it-IT"/>
        </w:rPr>
      </w:pPr>
      <w:r>
        <w:rPr>
          <w:rFonts w:cs="Arial"/>
          <w:color w:val="000000" w:themeColor="text1"/>
          <w:sz w:val="24"/>
          <w:szCs w:val="24"/>
          <w:lang w:val="it-IT"/>
        </w:rPr>
        <w:t xml:space="preserve">E’ appena </w:t>
      </w:r>
      <w:r w:rsidR="00FF50F7">
        <w:rPr>
          <w:rFonts w:cs="Arial"/>
          <w:color w:val="000000" w:themeColor="text1"/>
          <w:sz w:val="24"/>
          <w:szCs w:val="24"/>
          <w:lang w:val="it-IT"/>
        </w:rPr>
        <w:t>il caso di ricordare i seguenti articoli del Dlgs 152/2006 che riguardano propriamente, all’interno delle procedure di VAS e di VIA, la questione della comparazione tra alternative:</w:t>
      </w:r>
    </w:p>
    <w:p w14:paraId="39639314" w14:textId="77777777" w:rsidR="00163749" w:rsidRDefault="00163749" w:rsidP="00FF50F7">
      <w:pPr>
        <w:autoSpaceDE w:val="0"/>
        <w:autoSpaceDN w:val="0"/>
        <w:adjustRightInd w:val="0"/>
        <w:spacing w:line="240" w:lineRule="auto"/>
        <w:jc w:val="both"/>
        <w:rPr>
          <w:rFonts w:ascii="Times New Roman" w:hAnsi="Times New Roman"/>
          <w:sz w:val="24"/>
          <w:szCs w:val="24"/>
          <w:lang w:val="it-IT"/>
        </w:rPr>
      </w:pPr>
    </w:p>
    <w:p w14:paraId="3C0E3A56" w14:textId="77777777" w:rsidR="008E5DC7" w:rsidRPr="00163749" w:rsidRDefault="00163749" w:rsidP="00FF50F7">
      <w:pPr>
        <w:autoSpaceDE w:val="0"/>
        <w:autoSpaceDN w:val="0"/>
        <w:adjustRightInd w:val="0"/>
        <w:spacing w:line="240" w:lineRule="auto"/>
        <w:jc w:val="both"/>
        <w:rPr>
          <w:rFonts w:cs="Arial"/>
          <w:sz w:val="24"/>
          <w:szCs w:val="24"/>
          <w:lang w:val="it-IT"/>
        </w:rPr>
      </w:pPr>
      <w:r w:rsidRPr="00163749">
        <w:rPr>
          <w:rFonts w:cs="Arial"/>
          <w:b/>
          <w:sz w:val="24"/>
          <w:szCs w:val="24"/>
          <w:lang w:val="it-IT"/>
        </w:rPr>
        <w:t>Il</w:t>
      </w:r>
      <w:r w:rsidR="00175B10" w:rsidRPr="00163749">
        <w:rPr>
          <w:rFonts w:cs="Arial"/>
          <w:b/>
          <w:sz w:val="24"/>
          <w:szCs w:val="24"/>
          <w:lang w:val="it-IT"/>
        </w:rPr>
        <w:t xml:space="preserve"> </w:t>
      </w:r>
      <w:r w:rsidR="008E5DC7" w:rsidRPr="00163749">
        <w:rPr>
          <w:rFonts w:cs="Arial"/>
          <w:b/>
          <w:sz w:val="24"/>
          <w:szCs w:val="24"/>
          <w:lang w:val="it-IT"/>
        </w:rPr>
        <w:t>Principio dello sviluppo sostenibile</w:t>
      </w:r>
      <w:r w:rsidR="00175B10" w:rsidRPr="00163749">
        <w:rPr>
          <w:rFonts w:cs="Arial"/>
          <w:sz w:val="24"/>
          <w:szCs w:val="24"/>
          <w:lang w:val="it-IT"/>
        </w:rPr>
        <w:t xml:space="preserve"> </w:t>
      </w:r>
      <w:r w:rsidR="008E5DC7" w:rsidRPr="00163749">
        <w:rPr>
          <w:rFonts w:cs="Arial"/>
          <w:sz w:val="24"/>
          <w:szCs w:val="24"/>
          <w:lang w:val="it-IT"/>
        </w:rPr>
        <w:t xml:space="preserve"> </w:t>
      </w:r>
      <w:r w:rsidR="008E5DC7" w:rsidRPr="00163749">
        <w:rPr>
          <w:rFonts w:cs="Arial"/>
          <w:i/>
          <w:sz w:val="24"/>
          <w:szCs w:val="24"/>
          <w:lang w:val="it-IT"/>
        </w:rPr>
        <w:t>Anche l´attività della pubblica amministrazione deve essere finalizzata a consentire la migliore attuazione possibile del principio dello sviluppo sostenibile, per cui nell´ambito della scelta comparativa di interessi pubblici e privati connotata da discrezionalità gli interessi alla tutela dell´ambiente e del patrimonio culturale devono essere oggetto di prioritaria considerazione.</w:t>
      </w:r>
      <w:r w:rsidR="00175B10" w:rsidRPr="00163749">
        <w:rPr>
          <w:rFonts w:cs="Arial"/>
          <w:sz w:val="24"/>
          <w:szCs w:val="24"/>
          <w:lang w:val="it-IT"/>
        </w:rPr>
        <w:t xml:space="preserve"> (Art. 3 quater, comma 2)</w:t>
      </w:r>
    </w:p>
    <w:p w14:paraId="08E0C771" w14:textId="77777777" w:rsidR="008E5DC7" w:rsidRPr="00163749" w:rsidRDefault="008E5DC7" w:rsidP="00175B10">
      <w:pPr>
        <w:autoSpaceDE w:val="0"/>
        <w:autoSpaceDN w:val="0"/>
        <w:adjustRightInd w:val="0"/>
        <w:spacing w:line="240" w:lineRule="auto"/>
        <w:jc w:val="both"/>
        <w:rPr>
          <w:rFonts w:cs="Arial"/>
          <w:sz w:val="24"/>
          <w:szCs w:val="24"/>
          <w:lang w:val="it-IT"/>
        </w:rPr>
      </w:pPr>
    </w:p>
    <w:p w14:paraId="324FF77E" w14:textId="77777777" w:rsidR="008E5DC7" w:rsidRPr="00163749" w:rsidRDefault="00163749" w:rsidP="00FF50F7">
      <w:pPr>
        <w:autoSpaceDE w:val="0"/>
        <w:autoSpaceDN w:val="0"/>
        <w:adjustRightInd w:val="0"/>
        <w:spacing w:line="240" w:lineRule="auto"/>
        <w:jc w:val="both"/>
        <w:rPr>
          <w:rFonts w:cs="Arial"/>
          <w:i/>
          <w:sz w:val="24"/>
          <w:szCs w:val="24"/>
          <w:lang w:val="it-IT"/>
        </w:rPr>
      </w:pPr>
      <w:r w:rsidRPr="00163749">
        <w:rPr>
          <w:rFonts w:cs="Arial"/>
          <w:b/>
          <w:sz w:val="24"/>
          <w:szCs w:val="24"/>
          <w:lang w:val="it-IT"/>
        </w:rPr>
        <w:t>La r</w:t>
      </w:r>
      <w:r w:rsidR="008E5DC7" w:rsidRPr="00163749">
        <w:rPr>
          <w:rFonts w:cs="Arial"/>
          <w:b/>
          <w:sz w:val="24"/>
          <w:szCs w:val="24"/>
          <w:lang w:val="it-IT"/>
        </w:rPr>
        <w:t>e</w:t>
      </w:r>
      <w:r w:rsidRPr="00163749">
        <w:rPr>
          <w:rFonts w:cs="Arial"/>
          <w:b/>
          <w:sz w:val="24"/>
          <w:szCs w:val="24"/>
          <w:lang w:val="it-IT"/>
        </w:rPr>
        <w:t>dazione del R</w:t>
      </w:r>
      <w:r w:rsidR="00175B10" w:rsidRPr="00163749">
        <w:rPr>
          <w:rFonts w:cs="Arial"/>
          <w:b/>
          <w:sz w:val="24"/>
          <w:szCs w:val="24"/>
          <w:lang w:val="it-IT"/>
        </w:rPr>
        <w:t>apporto ambientale</w:t>
      </w:r>
      <w:r w:rsidR="00175B10" w:rsidRPr="00163749">
        <w:rPr>
          <w:rFonts w:cs="Arial"/>
          <w:sz w:val="24"/>
          <w:szCs w:val="24"/>
          <w:lang w:val="it-IT"/>
        </w:rPr>
        <w:t xml:space="preserve">  </w:t>
      </w:r>
      <w:r w:rsidR="008E5DC7" w:rsidRPr="00163749">
        <w:rPr>
          <w:rFonts w:cs="Arial"/>
          <w:i/>
          <w:sz w:val="24"/>
          <w:szCs w:val="24"/>
          <w:lang w:val="it-IT"/>
        </w:rPr>
        <w:t>Nel rapporto ambientale debbono essere individuati, descritti e valutati gli impatti significativi che l´attuazione del piano o del programma proposto potrebbe avere sull´ambiente e sul patrimonio culturale, nonché le ragionevoli alternative che possono adottarsi in considerazione degli obiettivi e dell´ambito territoriale del piano o del programma stesso.</w:t>
      </w:r>
      <w:r w:rsidR="00175B10" w:rsidRPr="00163749">
        <w:rPr>
          <w:rFonts w:cs="Arial"/>
          <w:sz w:val="24"/>
          <w:szCs w:val="24"/>
          <w:lang w:val="it-IT"/>
        </w:rPr>
        <w:t xml:space="preserve"> ( Art. 13, comma 4)</w:t>
      </w:r>
    </w:p>
    <w:p w14:paraId="40D67484" w14:textId="77777777" w:rsidR="00FF50F7" w:rsidRPr="00163749" w:rsidRDefault="00FF50F7" w:rsidP="00FF50F7">
      <w:pPr>
        <w:autoSpaceDE w:val="0"/>
        <w:autoSpaceDN w:val="0"/>
        <w:adjustRightInd w:val="0"/>
        <w:spacing w:line="240" w:lineRule="auto"/>
        <w:jc w:val="both"/>
        <w:rPr>
          <w:rFonts w:cs="Arial"/>
          <w:sz w:val="24"/>
          <w:szCs w:val="24"/>
          <w:lang w:val="it-IT"/>
        </w:rPr>
      </w:pPr>
    </w:p>
    <w:p w14:paraId="7E40BA53" w14:textId="77777777" w:rsidR="008E5DC7" w:rsidRPr="00163749" w:rsidRDefault="00163749" w:rsidP="00FF50F7">
      <w:pPr>
        <w:autoSpaceDE w:val="0"/>
        <w:autoSpaceDN w:val="0"/>
        <w:adjustRightInd w:val="0"/>
        <w:spacing w:line="240" w:lineRule="auto"/>
        <w:jc w:val="both"/>
        <w:rPr>
          <w:rFonts w:cs="Arial"/>
          <w:sz w:val="24"/>
          <w:szCs w:val="24"/>
          <w:lang w:val="it-IT"/>
        </w:rPr>
      </w:pPr>
      <w:r w:rsidRPr="00163749">
        <w:rPr>
          <w:rFonts w:cs="Arial"/>
          <w:b/>
          <w:sz w:val="24"/>
          <w:szCs w:val="24"/>
          <w:lang w:val="it-IT"/>
        </w:rPr>
        <w:t>L’i</w:t>
      </w:r>
      <w:r w:rsidR="008E5DC7" w:rsidRPr="00163749">
        <w:rPr>
          <w:rFonts w:cs="Arial"/>
          <w:b/>
          <w:sz w:val="24"/>
          <w:szCs w:val="24"/>
          <w:lang w:val="it-IT"/>
        </w:rPr>
        <w:t>nformazione sulla decisione</w:t>
      </w:r>
      <w:r w:rsidR="008E5DC7" w:rsidRPr="00163749">
        <w:rPr>
          <w:rFonts w:cs="Arial"/>
          <w:sz w:val="24"/>
          <w:szCs w:val="24"/>
          <w:lang w:val="it-IT"/>
        </w:rPr>
        <w:t xml:space="preserve">, </w:t>
      </w:r>
      <w:r w:rsidR="008E5DC7" w:rsidRPr="00163749">
        <w:rPr>
          <w:rFonts w:cs="Arial"/>
          <w:i/>
          <w:sz w:val="24"/>
          <w:szCs w:val="24"/>
          <w:lang w:val="it-IT"/>
        </w:rPr>
        <w:t xml:space="preserve">Sono inoltre rese pubbliche: (…) una dichiarazione di sintesi in cui si illustra in che modo le considerazioni ambientali sono state integrate nel piano o programma e come si e` tenuto conto del rapporto ambientale e degli esiti delle </w:t>
      </w:r>
      <w:r w:rsidR="008E5DC7" w:rsidRPr="00163749">
        <w:rPr>
          <w:rFonts w:cs="Arial"/>
          <w:i/>
          <w:sz w:val="24"/>
          <w:szCs w:val="24"/>
          <w:lang w:val="it-IT"/>
        </w:rPr>
        <w:lastRenderedPageBreak/>
        <w:t>consultazioni, nonche` le ragioni per le quali e` stato scelto il piano o il programma adottato, alla luce delle alternative possibili che erano state individuate</w:t>
      </w:r>
      <w:r w:rsidR="00FF50F7" w:rsidRPr="00163749">
        <w:rPr>
          <w:rFonts w:cs="Arial"/>
          <w:i/>
          <w:sz w:val="24"/>
          <w:szCs w:val="24"/>
          <w:lang w:val="it-IT"/>
        </w:rPr>
        <w:t xml:space="preserve"> (</w:t>
      </w:r>
      <w:r w:rsidR="00175B10" w:rsidRPr="00163749">
        <w:rPr>
          <w:rFonts w:cs="Arial"/>
          <w:sz w:val="24"/>
          <w:szCs w:val="24"/>
          <w:lang w:val="it-IT"/>
        </w:rPr>
        <w:t xml:space="preserve">Art. </w:t>
      </w:r>
      <w:r w:rsidR="00FF50F7" w:rsidRPr="00163749">
        <w:rPr>
          <w:rFonts w:cs="Arial"/>
          <w:sz w:val="24"/>
          <w:szCs w:val="24"/>
          <w:lang w:val="it-IT"/>
        </w:rPr>
        <w:t>17, comma 1, lettera b)</w:t>
      </w:r>
    </w:p>
    <w:p w14:paraId="14390235" w14:textId="77777777" w:rsidR="00FF50F7" w:rsidRDefault="00FF50F7" w:rsidP="00175B10">
      <w:pPr>
        <w:spacing w:line="240" w:lineRule="auto"/>
        <w:rPr>
          <w:sz w:val="24"/>
          <w:szCs w:val="24"/>
          <w:lang w:val="it-IT"/>
        </w:rPr>
      </w:pPr>
    </w:p>
    <w:p w14:paraId="6A166F10" w14:textId="77777777" w:rsidR="00FF50F7" w:rsidRDefault="00FF50F7" w:rsidP="00175B10">
      <w:pPr>
        <w:spacing w:line="240" w:lineRule="auto"/>
        <w:rPr>
          <w:sz w:val="24"/>
          <w:szCs w:val="24"/>
          <w:lang w:val="it-IT"/>
        </w:rPr>
      </w:pPr>
      <w:r>
        <w:rPr>
          <w:sz w:val="24"/>
          <w:szCs w:val="24"/>
          <w:lang w:val="it-IT"/>
        </w:rPr>
        <w:t>Dunque nell’ambito della VAS del P</w:t>
      </w:r>
      <w:r w:rsidR="00163749">
        <w:rPr>
          <w:sz w:val="24"/>
          <w:szCs w:val="24"/>
          <w:lang w:val="it-IT"/>
        </w:rPr>
        <w:t>iano morfologico e ambientale</w:t>
      </w:r>
      <w:r>
        <w:rPr>
          <w:sz w:val="24"/>
          <w:szCs w:val="24"/>
          <w:lang w:val="it-IT"/>
        </w:rPr>
        <w:t xml:space="preserve"> e nella VIA del Piano regolatore portuale </w:t>
      </w:r>
      <w:r w:rsidR="00163749">
        <w:rPr>
          <w:sz w:val="24"/>
          <w:szCs w:val="24"/>
          <w:lang w:val="it-IT"/>
        </w:rPr>
        <w:t xml:space="preserve">può e </w:t>
      </w:r>
      <w:r>
        <w:rPr>
          <w:sz w:val="24"/>
          <w:szCs w:val="24"/>
          <w:lang w:val="it-IT"/>
        </w:rPr>
        <w:t xml:space="preserve">deve propriamente trovare collocazione la comparazione delle alternative. </w:t>
      </w:r>
    </w:p>
    <w:p w14:paraId="79AFA169" w14:textId="77777777" w:rsidR="00FF50F7" w:rsidRDefault="00FF50F7" w:rsidP="00175B10">
      <w:pPr>
        <w:spacing w:line="240" w:lineRule="auto"/>
        <w:rPr>
          <w:sz w:val="24"/>
          <w:szCs w:val="24"/>
          <w:lang w:val="it-IT"/>
        </w:rPr>
      </w:pPr>
    </w:p>
    <w:p w14:paraId="61D028DC" w14:textId="77777777" w:rsidR="00175B10" w:rsidRDefault="00B21944" w:rsidP="00175B10">
      <w:pPr>
        <w:spacing w:line="240" w:lineRule="auto"/>
        <w:rPr>
          <w:sz w:val="24"/>
          <w:szCs w:val="24"/>
          <w:lang w:val="it-IT"/>
        </w:rPr>
      </w:pPr>
      <w:r>
        <w:rPr>
          <w:sz w:val="24"/>
          <w:szCs w:val="24"/>
          <w:lang w:val="it-IT"/>
        </w:rPr>
        <w:t>Il Piano Morfologico ambientale della laguna di Venezia</w:t>
      </w:r>
      <w:r w:rsidR="00475ACF">
        <w:rPr>
          <w:sz w:val="24"/>
          <w:szCs w:val="24"/>
          <w:lang w:val="it-IT"/>
        </w:rPr>
        <w:t xml:space="preserve"> </w:t>
      </w:r>
      <w:r w:rsidR="00175B10">
        <w:rPr>
          <w:sz w:val="24"/>
          <w:szCs w:val="24"/>
          <w:lang w:val="it-IT"/>
        </w:rPr>
        <w:t>fa capo al Magistrato alle acque che lo elabora attraverso il suo concessionario Consorzio Venezia Nuova, e si avvale del contributo di un Ufficio di Piano del quale fa parte anche il Ministero dell’ambiente. Tale Piano,</w:t>
      </w:r>
      <w:r w:rsidR="00475ACF">
        <w:rPr>
          <w:sz w:val="24"/>
          <w:szCs w:val="24"/>
          <w:lang w:val="it-IT"/>
        </w:rPr>
        <w:t xml:space="preserve"> </w:t>
      </w:r>
      <w:r>
        <w:rPr>
          <w:sz w:val="24"/>
          <w:szCs w:val="24"/>
          <w:lang w:val="it-IT"/>
        </w:rPr>
        <w:t xml:space="preserve">stando alle informazioni fin qui disponibili </w:t>
      </w:r>
      <w:r w:rsidR="00475ACF">
        <w:rPr>
          <w:sz w:val="24"/>
          <w:szCs w:val="24"/>
          <w:lang w:val="it-IT"/>
        </w:rPr>
        <w:t xml:space="preserve">molto deludente </w:t>
      </w:r>
      <w:r>
        <w:rPr>
          <w:sz w:val="24"/>
          <w:szCs w:val="24"/>
          <w:lang w:val="it-IT"/>
        </w:rPr>
        <w:t>ed elusivo proprio delle questioni di cui si parla</w:t>
      </w:r>
      <w:r w:rsidR="00475ACF">
        <w:rPr>
          <w:sz w:val="24"/>
          <w:szCs w:val="24"/>
          <w:lang w:val="it-IT"/>
        </w:rPr>
        <w:t xml:space="preserve">, </w:t>
      </w:r>
      <w:r>
        <w:rPr>
          <w:sz w:val="24"/>
          <w:szCs w:val="24"/>
          <w:lang w:val="it-IT"/>
        </w:rPr>
        <w:t xml:space="preserve">è </w:t>
      </w:r>
      <w:r w:rsidR="00175B10">
        <w:rPr>
          <w:sz w:val="24"/>
          <w:szCs w:val="24"/>
          <w:lang w:val="it-IT"/>
        </w:rPr>
        <w:t>oggi in fase di elaborazio</w:t>
      </w:r>
      <w:r w:rsidR="00475ACF">
        <w:rPr>
          <w:sz w:val="24"/>
          <w:szCs w:val="24"/>
          <w:lang w:val="it-IT"/>
        </w:rPr>
        <w:t xml:space="preserve">ne, </w:t>
      </w:r>
      <w:r w:rsidR="00175B10">
        <w:rPr>
          <w:sz w:val="24"/>
          <w:szCs w:val="24"/>
          <w:lang w:val="it-IT"/>
        </w:rPr>
        <w:t xml:space="preserve">è sottoposto a Valutazione Ambientale Strategica, ma non ha ancora provveduto all’invio del relativo Rapporto ambientale alla Commissione tecnica per le valutazioni ambientali del Ministero (così almeno si legge nel sito ministeriale dedicato alla VAS). </w:t>
      </w:r>
      <w:r w:rsidR="00475ACF">
        <w:rPr>
          <w:sz w:val="24"/>
          <w:szCs w:val="24"/>
          <w:lang w:val="it-IT"/>
        </w:rPr>
        <w:t>Occorre che all’interno di tale Piano sia condotta l</w:t>
      </w:r>
      <w:r w:rsidR="00175B10">
        <w:rPr>
          <w:sz w:val="24"/>
          <w:szCs w:val="24"/>
          <w:lang w:val="it-IT"/>
        </w:rPr>
        <w:t>a comparazione delle alternative</w:t>
      </w:r>
      <w:r w:rsidR="00475ACF">
        <w:rPr>
          <w:sz w:val="24"/>
          <w:szCs w:val="24"/>
          <w:lang w:val="it-IT"/>
        </w:rPr>
        <w:t xml:space="preserve">, tra le quali </w:t>
      </w:r>
      <w:r w:rsidR="00175B10">
        <w:rPr>
          <w:sz w:val="24"/>
          <w:szCs w:val="24"/>
          <w:lang w:val="it-IT"/>
        </w:rPr>
        <w:t>deve obbligatoriamente essere compresa l’alternativa zero,  sotto il profilo degli effetti sulla morfologia lagunare</w:t>
      </w:r>
      <w:r w:rsidR="00475ACF">
        <w:rPr>
          <w:sz w:val="24"/>
          <w:szCs w:val="24"/>
          <w:lang w:val="it-IT"/>
        </w:rPr>
        <w:t xml:space="preserve"> poiché proprio a tale Piano </w:t>
      </w:r>
      <w:r w:rsidR="00175B10">
        <w:rPr>
          <w:sz w:val="24"/>
          <w:szCs w:val="24"/>
          <w:lang w:val="it-IT"/>
        </w:rPr>
        <w:t>spetta propriamente il compito di garantire, per la laguna,  la sostenibilità ambientale delle trasformazioni.</w:t>
      </w:r>
    </w:p>
    <w:p w14:paraId="09BC7989" w14:textId="77777777" w:rsidR="00175B10" w:rsidRDefault="00175B10" w:rsidP="00175B10">
      <w:pPr>
        <w:spacing w:line="240" w:lineRule="auto"/>
        <w:rPr>
          <w:sz w:val="24"/>
          <w:szCs w:val="24"/>
          <w:lang w:val="it-IT"/>
        </w:rPr>
      </w:pPr>
    </w:p>
    <w:p w14:paraId="1E8F28AE" w14:textId="77777777" w:rsidR="00175B10" w:rsidRPr="008E5DC7" w:rsidRDefault="00175B10" w:rsidP="00175B10">
      <w:pPr>
        <w:spacing w:line="240" w:lineRule="auto"/>
        <w:jc w:val="both"/>
        <w:rPr>
          <w:sz w:val="24"/>
          <w:szCs w:val="24"/>
          <w:lang w:val="it-IT"/>
        </w:rPr>
      </w:pPr>
      <w:r>
        <w:rPr>
          <w:sz w:val="24"/>
          <w:szCs w:val="24"/>
          <w:lang w:val="it-IT"/>
        </w:rPr>
        <w:t>Questa prospettiva richiede</w:t>
      </w:r>
      <w:r w:rsidR="00475ACF">
        <w:rPr>
          <w:sz w:val="24"/>
          <w:szCs w:val="24"/>
          <w:lang w:val="it-IT"/>
        </w:rPr>
        <w:t>, a parere di chi scrive,</w:t>
      </w:r>
      <w:r>
        <w:rPr>
          <w:sz w:val="24"/>
          <w:szCs w:val="24"/>
          <w:lang w:val="it-IT"/>
        </w:rPr>
        <w:t xml:space="preserve"> il rafforzamento della Commissione ministeriale incaricata della VAS insieme ad una più incisiva azione nella dialettica con i proponenti delle diverse alternative circa gli approfondimenti progettuali indispensabili per la loro comparazione. Il processo di VAS, se ben condotto, è un potente strumento di orientamento delle tra</w:t>
      </w:r>
      <w:r w:rsidR="00475ACF">
        <w:rPr>
          <w:sz w:val="24"/>
          <w:szCs w:val="24"/>
          <w:lang w:val="it-IT"/>
        </w:rPr>
        <w:t>sformazioni verso</w:t>
      </w:r>
      <w:r>
        <w:rPr>
          <w:sz w:val="24"/>
          <w:szCs w:val="24"/>
          <w:lang w:val="it-IT"/>
        </w:rPr>
        <w:t xml:space="preserve"> una effettiva sostenibilità mediante un percorso trasparente e partecipato. L’impegno del Ministero dell’ambiente per fare di questa vicenda un caso esemplare di applicazione utile della VAS potrebbe avere un rilievo</w:t>
      </w:r>
      <w:r w:rsidR="00475ACF">
        <w:rPr>
          <w:sz w:val="24"/>
          <w:szCs w:val="24"/>
          <w:lang w:val="it-IT"/>
        </w:rPr>
        <w:t>,</w:t>
      </w:r>
      <w:r>
        <w:rPr>
          <w:sz w:val="24"/>
          <w:szCs w:val="24"/>
          <w:lang w:val="it-IT"/>
        </w:rPr>
        <w:t xml:space="preserve"> culturale oltre che</w:t>
      </w:r>
      <w:r w:rsidR="00475ACF">
        <w:rPr>
          <w:sz w:val="24"/>
          <w:szCs w:val="24"/>
          <w:lang w:val="it-IT"/>
        </w:rPr>
        <w:t xml:space="preserve"> istituzionale, </w:t>
      </w:r>
      <w:r>
        <w:rPr>
          <w:sz w:val="24"/>
          <w:szCs w:val="24"/>
          <w:lang w:val="it-IT"/>
        </w:rPr>
        <w:t>di portata nazionale.</w:t>
      </w:r>
    </w:p>
    <w:p w14:paraId="75185F9E" w14:textId="77777777" w:rsidR="00175B10" w:rsidRPr="008E5DC7" w:rsidRDefault="00175B10" w:rsidP="00175B10">
      <w:pPr>
        <w:spacing w:line="240" w:lineRule="auto"/>
        <w:jc w:val="both"/>
        <w:rPr>
          <w:rFonts w:cs="Arial"/>
          <w:sz w:val="24"/>
          <w:szCs w:val="24"/>
          <w:lang w:val="it-IT"/>
        </w:rPr>
      </w:pPr>
    </w:p>
    <w:p w14:paraId="43192A62" w14:textId="77777777" w:rsidR="00B21944" w:rsidRPr="00B21944" w:rsidRDefault="00475ACF" w:rsidP="00B21944">
      <w:pPr>
        <w:autoSpaceDE w:val="0"/>
        <w:autoSpaceDN w:val="0"/>
        <w:adjustRightInd w:val="0"/>
        <w:spacing w:line="240" w:lineRule="auto"/>
        <w:jc w:val="both"/>
        <w:rPr>
          <w:rFonts w:cs="Arial"/>
          <w:color w:val="auto"/>
          <w:sz w:val="24"/>
          <w:szCs w:val="24"/>
          <w:lang w:val="it-IT"/>
        </w:rPr>
      </w:pPr>
      <w:r w:rsidRPr="00B21944">
        <w:rPr>
          <w:rFonts w:cs="Arial"/>
          <w:color w:val="auto"/>
          <w:sz w:val="24"/>
          <w:szCs w:val="24"/>
          <w:lang w:val="it-IT"/>
        </w:rPr>
        <w:t xml:space="preserve">Per quanto riguarda invece il Piano regolatore portuale e la sua Valutazione di Impatto ambientale sembra utile richiamare il </w:t>
      </w:r>
      <w:r w:rsidR="00B21944" w:rsidRPr="00B21944">
        <w:rPr>
          <w:rFonts w:cs="Arial"/>
          <w:color w:val="auto"/>
          <w:sz w:val="24"/>
          <w:szCs w:val="24"/>
          <w:lang w:val="it-IT"/>
        </w:rPr>
        <w:t xml:space="preserve"> percorso metodologico</w:t>
      </w:r>
      <w:r w:rsidR="008E5DC7" w:rsidRPr="00B21944">
        <w:rPr>
          <w:rFonts w:cs="Arial"/>
          <w:color w:val="auto"/>
          <w:sz w:val="24"/>
          <w:szCs w:val="24"/>
          <w:lang w:val="it-IT"/>
        </w:rPr>
        <w:t xml:space="preserve"> ribadito, in particolare, dalle Linee guida per la redazione dei piani regolatori portuali</w:t>
      </w:r>
      <w:r w:rsidRPr="00B21944">
        <w:rPr>
          <w:rFonts w:cs="Arial"/>
          <w:color w:val="auto"/>
          <w:sz w:val="24"/>
          <w:szCs w:val="24"/>
          <w:lang w:val="it-IT"/>
        </w:rPr>
        <w:t xml:space="preserve"> </w:t>
      </w:r>
      <w:r w:rsidR="008E5DC7" w:rsidRPr="00B21944">
        <w:rPr>
          <w:rFonts w:cs="Arial"/>
          <w:color w:val="auto"/>
          <w:sz w:val="24"/>
          <w:szCs w:val="24"/>
          <w:lang w:val="it-IT"/>
        </w:rPr>
        <w:t>del Ministero delle Infrastrutture e Trasporti del 2004</w:t>
      </w:r>
      <w:r w:rsidR="00B21944" w:rsidRPr="00B21944">
        <w:rPr>
          <w:rFonts w:cs="Arial"/>
          <w:color w:val="auto"/>
          <w:sz w:val="24"/>
          <w:szCs w:val="24"/>
          <w:lang w:val="it-IT"/>
        </w:rPr>
        <w:t>.</w:t>
      </w:r>
      <w:r w:rsidR="008E5DC7" w:rsidRPr="00B21944">
        <w:rPr>
          <w:rStyle w:val="Rimandonotaapidipagina"/>
          <w:rFonts w:eastAsiaTheme="majorEastAsia" w:cs="Arial"/>
          <w:color w:val="auto"/>
          <w:sz w:val="24"/>
          <w:szCs w:val="24"/>
        </w:rPr>
        <w:footnoteReference w:id="1"/>
      </w:r>
      <w:r w:rsidR="00B21944" w:rsidRPr="00B21944">
        <w:rPr>
          <w:rFonts w:cs="Arial"/>
          <w:color w:val="auto"/>
          <w:sz w:val="24"/>
          <w:szCs w:val="24"/>
          <w:lang w:val="it-IT"/>
        </w:rPr>
        <w:t xml:space="preserve"> Se ne richiamano per memoria i seguenti capitoli specificamente connessi al problema della valutazione </w:t>
      </w:r>
      <w:r w:rsidR="00163749">
        <w:rPr>
          <w:rFonts w:cs="Arial"/>
          <w:color w:val="auto"/>
          <w:sz w:val="24"/>
          <w:szCs w:val="24"/>
          <w:lang w:val="it-IT"/>
        </w:rPr>
        <w:t>delle alternative:</w:t>
      </w:r>
    </w:p>
    <w:p w14:paraId="377BC05A" w14:textId="77777777" w:rsidR="00B21944" w:rsidRPr="00163749" w:rsidRDefault="00B21944"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Arial"/>
          <w:color w:val="auto"/>
          <w:sz w:val="24"/>
          <w:szCs w:val="24"/>
          <w:lang w:val="it-IT"/>
        </w:rPr>
      </w:pPr>
      <w:r w:rsidRPr="008E5DC7">
        <w:rPr>
          <w:rFonts w:ascii="Times New Roman" w:hAnsi="Times New Roman"/>
          <w:color w:val="FF0000"/>
          <w:sz w:val="24"/>
          <w:szCs w:val="24"/>
          <w:lang w:val="it-IT"/>
        </w:rPr>
        <w:t xml:space="preserve">- </w:t>
      </w:r>
      <w:r w:rsidRPr="00163749">
        <w:rPr>
          <w:rFonts w:cs="Arial"/>
          <w:color w:val="auto"/>
          <w:sz w:val="24"/>
          <w:szCs w:val="24"/>
          <w:lang w:val="it-IT"/>
        </w:rPr>
        <w:t xml:space="preserve">il cap. B3.1 Percorso di redazione del PRP, </w:t>
      </w:r>
    </w:p>
    <w:p w14:paraId="218F12DD" w14:textId="77777777" w:rsidR="00B21944" w:rsidRPr="00163749" w:rsidRDefault="00B21944"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Arial"/>
          <w:color w:val="auto"/>
          <w:sz w:val="24"/>
          <w:szCs w:val="24"/>
          <w:lang w:val="it-IT"/>
        </w:rPr>
      </w:pPr>
      <w:r w:rsidRPr="00163749">
        <w:rPr>
          <w:rFonts w:cs="Arial"/>
          <w:color w:val="auto"/>
          <w:sz w:val="24"/>
          <w:szCs w:val="24"/>
          <w:lang w:val="it-IT"/>
        </w:rPr>
        <w:t>- il cap. B4.2 Articolazione dello Studio di impatto am</w:t>
      </w:r>
      <w:r w:rsidR="00163749">
        <w:rPr>
          <w:rFonts w:cs="Arial"/>
          <w:color w:val="auto"/>
          <w:sz w:val="24"/>
          <w:szCs w:val="24"/>
          <w:lang w:val="it-IT"/>
        </w:rPr>
        <w:t xml:space="preserve">bientale e particolari punti di </w:t>
      </w:r>
      <w:r w:rsidRPr="00163749">
        <w:rPr>
          <w:rFonts w:cs="Arial"/>
          <w:color w:val="auto"/>
          <w:sz w:val="24"/>
          <w:szCs w:val="24"/>
          <w:lang w:val="it-IT"/>
        </w:rPr>
        <w:t xml:space="preserve">attenzione, </w:t>
      </w:r>
    </w:p>
    <w:p w14:paraId="08D37DC8" w14:textId="77777777" w:rsidR="00B21944" w:rsidRPr="00163749" w:rsidRDefault="00B21944"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Arial"/>
          <w:color w:val="auto"/>
          <w:sz w:val="24"/>
          <w:szCs w:val="24"/>
          <w:lang w:val="it-IT"/>
        </w:rPr>
      </w:pPr>
      <w:r w:rsidRPr="00163749">
        <w:rPr>
          <w:rFonts w:cs="Arial"/>
          <w:color w:val="auto"/>
          <w:sz w:val="24"/>
          <w:szCs w:val="24"/>
          <w:lang w:val="it-IT"/>
        </w:rPr>
        <w:t>- il cap. B5.2 Redazione dello Studio di Impatto Ambientale,</w:t>
      </w:r>
    </w:p>
    <w:p w14:paraId="348D1ECC" w14:textId="77777777" w:rsidR="00B21944" w:rsidRPr="00163749" w:rsidRDefault="00B21944"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Arial"/>
          <w:color w:val="auto"/>
          <w:sz w:val="24"/>
          <w:szCs w:val="24"/>
          <w:lang w:val="it-IT"/>
        </w:rPr>
      </w:pPr>
      <w:r w:rsidRPr="00163749">
        <w:rPr>
          <w:rFonts w:cs="Arial"/>
          <w:color w:val="auto"/>
          <w:sz w:val="24"/>
          <w:szCs w:val="24"/>
          <w:lang w:val="it-IT"/>
        </w:rPr>
        <w:t xml:space="preserve">- il cap. B6.2 Descrizione degli elaborati-tipo componenti il SIA (in particolare 2. Quadro di riferimento progettuale, B. Analisi ambientale delle alternative), </w:t>
      </w:r>
    </w:p>
    <w:p w14:paraId="24E35A58" w14:textId="77777777" w:rsidR="00B21944" w:rsidRPr="00163749" w:rsidRDefault="00B21944"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Arial"/>
          <w:color w:val="auto"/>
          <w:sz w:val="24"/>
          <w:szCs w:val="24"/>
          <w:lang w:val="it-IT"/>
        </w:rPr>
      </w:pPr>
      <w:r w:rsidRPr="00163749">
        <w:rPr>
          <w:rFonts w:cs="Arial"/>
          <w:color w:val="auto"/>
          <w:sz w:val="24"/>
          <w:szCs w:val="24"/>
          <w:lang w:val="it-IT"/>
        </w:rPr>
        <w:t xml:space="preserve">- il cap. Allegato C1 Descrizione di dettaglio del percorso di redazione del PRP e del SIA (in particolare C. Analisi delle strategie, C 1. Condizioni al contorno, vincoli e criteri alla base della elaborazione di soluzioni alternative di piano e C 2. Generazione di soluzioni alternative di piano. Valutazione comparata, ed elenco Aspetti Ambientali Specifici) </w:t>
      </w:r>
    </w:p>
    <w:p w14:paraId="410D9A77" w14:textId="77777777" w:rsidR="00B21944" w:rsidRPr="00163749" w:rsidRDefault="00B21944"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Arial"/>
          <w:color w:val="auto"/>
          <w:sz w:val="24"/>
          <w:szCs w:val="24"/>
          <w:lang w:val="it-IT"/>
        </w:rPr>
      </w:pPr>
      <w:r w:rsidRPr="00163749">
        <w:rPr>
          <w:rFonts w:cs="Arial"/>
          <w:color w:val="auto"/>
          <w:sz w:val="24"/>
          <w:szCs w:val="24"/>
          <w:lang w:val="it-IT"/>
        </w:rPr>
        <w:t>- il cap. Allegato C2 Descrizione di dettaglio degli elaborati tipo componenti il SIA (in particolare Quadro di riferimento progettuale, B Analisi ambientale delle alternative)</w:t>
      </w:r>
    </w:p>
    <w:p w14:paraId="41EB9F6C" w14:textId="77777777" w:rsidR="008E5DC7" w:rsidRPr="008E5DC7" w:rsidRDefault="008E5DC7" w:rsidP="00163749">
      <w:pPr>
        <w:autoSpaceDE w:val="0"/>
        <w:autoSpaceDN w:val="0"/>
        <w:adjustRightInd w:val="0"/>
        <w:spacing w:line="240" w:lineRule="auto"/>
        <w:jc w:val="both"/>
        <w:rPr>
          <w:rFonts w:ascii="Times New Roman" w:hAnsi="Times New Roman"/>
          <w:b/>
          <w:sz w:val="24"/>
          <w:szCs w:val="24"/>
          <w:lang w:val="it-IT"/>
        </w:rPr>
      </w:pPr>
    </w:p>
    <w:p w14:paraId="074FC40F" w14:textId="77777777" w:rsidR="008E5DC7" w:rsidRPr="00163749" w:rsidRDefault="00163749" w:rsidP="00163749">
      <w:pPr>
        <w:autoSpaceDE w:val="0"/>
        <w:autoSpaceDN w:val="0"/>
        <w:adjustRightInd w:val="0"/>
        <w:spacing w:line="240" w:lineRule="auto"/>
        <w:jc w:val="both"/>
        <w:rPr>
          <w:rFonts w:cs="Arial"/>
          <w:sz w:val="24"/>
          <w:szCs w:val="24"/>
          <w:lang w:val="it-IT"/>
        </w:rPr>
      </w:pPr>
      <w:r w:rsidRPr="00163749">
        <w:rPr>
          <w:rFonts w:cs="Arial"/>
          <w:sz w:val="24"/>
          <w:szCs w:val="24"/>
          <w:lang w:val="it-IT"/>
        </w:rPr>
        <w:lastRenderedPageBreak/>
        <w:t xml:space="preserve">E’ appena il caso di ricordare che le alternative debbono </w:t>
      </w:r>
      <w:r>
        <w:rPr>
          <w:rFonts w:cs="Arial"/>
          <w:sz w:val="24"/>
          <w:szCs w:val="24"/>
          <w:lang w:val="it-IT"/>
        </w:rPr>
        <w:t>r</w:t>
      </w:r>
      <w:r w:rsidR="008E5DC7" w:rsidRPr="00163749">
        <w:rPr>
          <w:rFonts w:cs="Arial"/>
          <w:sz w:val="24"/>
          <w:szCs w:val="24"/>
          <w:lang w:val="it-IT"/>
        </w:rPr>
        <w:t>ispettare le prescrizioni della legge speciale 798/84 per la Salvaguardia di Venezia che stabilisce  “</w:t>
      </w:r>
      <w:r w:rsidR="008E5DC7" w:rsidRPr="00163749">
        <w:rPr>
          <w:rFonts w:cs="Arial"/>
          <w:i/>
          <w:sz w:val="24"/>
          <w:szCs w:val="24"/>
          <w:lang w:val="it-IT"/>
        </w:rPr>
        <w:t>opere volte al riequilibrio della idrogeologico della laguna , all’arresto e all’inversione del processo di degrado del bacino lagunare e all’eliminazione delle cause che lo hanno provocato</w:t>
      </w:r>
      <w:r w:rsidR="008E5DC7" w:rsidRPr="00163749">
        <w:rPr>
          <w:rFonts w:cs="Arial"/>
          <w:sz w:val="24"/>
          <w:szCs w:val="24"/>
          <w:lang w:val="it-IT"/>
        </w:rPr>
        <w:t>”  con i criteri “</w:t>
      </w:r>
      <w:r w:rsidR="008E5DC7" w:rsidRPr="00163749">
        <w:rPr>
          <w:rFonts w:cs="Arial"/>
          <w:i/>
          <w:sz w:val="24"/>
          <w:szCs w:val="24"/>
          <w:lang w:val="it-IT"/>
        </w:rPr>
        <w:t>di sperimentalità, reversibilità e gradualità</w:t>
      </w:r>
      <w:r w:rsidR="008E5DC7" w:rsidRPr="00163749">
        <w:rPr>
          <w:rFonts w:cs="Arial"/>
          <w:sz w:val="24"/>
          <w:szCs w:val="24"/>
          <w:lang w:val="it-IT"/>
        </w:rPr>
        <w:t xml:space="preserve">” </w:t>
      </w:r>
      <w:r w:rsidR="008E5DC7" w:rsidRPr="00163749">
        <w:rPr>
          <w:rStyle w:val="Rimandonotaapidipagina"/>
          <w:rFonts w:eastAsiaTheme="majorEastAsia" w:cs="Arial"/>
          <w:sz w:val="24"/>
          <w:szCs w:val="24"/>
        </w:rPr>
        <w:footnoteReference w:id="2"/>
      </w:r>
      <w:r w:rsidR="008E5DC7" w:rsidRPr="00163749">
        <w:rPr>
          <w:rFonts w:cs="Arial"/>
          <w:sz w:val="24"/>
          <w:szCs w:val="24"/>
          <w:lang w:val="it-IT"/>
        </w:rPr>
        <w:t xml:space="preserve"> per i nuovi progetti nella Laguna di Venezia.</w:t>
      </w:r>
    </w:p>
    <w:p w14:paraId="1A21346A" w14:textId="77777777" w:rsidR="008E5DC7" w:rsidRPr="008E5DC7" w:rsidRDefault="008E5DC7" w:rsidP="00163749">
      <w:pPr>
        <w:autoSpaceDE w:val="0"/>
        <w:autoSpaceDN w:val="0"/>
        <w:adjustRightInd w:val="0"/>
        <w:spacing w:line="240" w:lineRule="auto"/>
        <w:jc w:val="both"/>
        <w:rPr>
          <w:rFonts w:ascii="Times New Roman" w:hAnsi="Times New Roman"/>
          <w:sz w:val="24"/>
          <w:szCs w:val="24"/>
          <w:lang w:val="it-IT"/>
        </w:rPr>
      </w:pPr>
    </w:p>
    <w:p w14:paraId="06E48C7F" w14:textId="77777777" w:rsidR="008E5DC7" w:rsidRPr="00C27CDC" w:rsidRDefault="00163749" w:rsidP="00163749">
      <w:pPr>
        <w:autoSpaceDE w:val="0"/>
        <w:autoSpaceDN w:val="0"/>
        <w:adjustRightInd w:val="0"/>
        <w:spacing w:line="240" w:lineRule="auto"/>
        <w:jc w:val="both"/>
        <w:rPr>
          <w:rFonts w:cs="Arial"/>
          <w:b/>
          <w:sz w:val="24"/>
          <w:szCs w:val="24"/>
          <w:lang w:val="it-IT"/>
        </w:rPr>
      </w:pPr>
      <w:r w:rsidRPr="00163749">
        <w:rPr>
          <w:rFonts w:cs="Arial"/>
          <w:b/>
          <w:sz w:val="24"/>
          <w:szCs w:val="24"/>
          <w:lang w:val="it-IT"/>
        </w:rPr>
        <w:t>Infine occorre tener presente:</w:t>
      </w:r>
    </w:p>
    <w:p w14:paraId="08EE8A47" w14:textId="77777777" w:rsidR="008E5DC7" w:rsidRPr="00C27CDC" w:rsidRDefault="008E5DC7" w:rsidP="00163749">
      <w:pPr>
        <w:autoSpaceDE w:val="0"/>
        <w:autoSpaceDN w:val="0"/>
        <w:adjustRightInd w:val="0"/>
        <w:spacing w:line="240" w:lineRule="auto"/>
        <w:jc w:val="both"/>
        <w:rPr>
          <w:rFonts w:cs="Arial"/>
          <w:i/>
          <w:sz w:val="22"/>
          <w:szCs w:val="22"/>
          <w:lang w:val="it-IT"/>
        </w:rPr>
      </w:pPr>
      <w:r w:rsidRPr="00163749">
        <w:rPr>
          <w:rFonts w:cs="Arial"/>
          <w:sz w:val="24"/>
          <w:szCs w:val="24"/>
          <w:lang w:val="it-IT"/>
        </w:rPr>
        <w:t xml:space="preserve">- </w:t>
      </w:r>
      <w:r w:rsidRPr="00C27CDC">
        <w:rPr>
          <w:rFonts w:cs="Arial"/>
          <w:i/>
          <w:sz w:val="22"/>
          <w:szCs w:val="22"/>
          <w:lang w:val="it-IT"/>
        </w:rPr>
        <w:t xml:space="preserve">Che la dimensione delle navi viene concordata dall’Autorità Portuale </w:t>
      </w:r>
      <w:r w:rsidRPr="00C27CDC">
        <w:rPr>
          <w:rStyle w:val="Rimandonotaapidipagina"/>
          <w:rFonts w:eastAsiaTheme="majorEastAsia" w:cs="Arial"/>
          <w:i/>
          <w:sz w:val="22"/>
          <w:szCs w:val="22"/>
        </w:rPr>
        <w:footnoteReference w:id="3"/>
      </w:r>
      <w:r w:rsidRPr="00C27CDC">
        <w:rPr>
          <w:rFonts w:cs="Arial"/>
          <w:i/>
          <w:sz w:val="22"/>
          <w:szCs w:val="22"/>
          <w:lang w:val="it-IT"/>
        </w:rPr>
        <w:t>;</w:t>
      </w:r>
    </w:p>
    <w:p w14:paraId="423B8ABA" w14:textId="77777777" w:rsidR="008E5DC7" w:rsidRPr="00C27CDC" w:rsidRDefault="008E5DC7" w:rsidP="00163749">
      <w:pPr>
        <w:autoSpaceDE w:val="0"/>
        <w:autoSpaceDN w:val="0"/>
        <w:adjustRightInd w:val="0"/>
        <w:spacing w:line="240" w:lineRule="auto"/>
        <w:jc w:val="both"/>
        <w:rPr>
          <w:rFonts w:cs="Arial"/>
          <w:i/>
          <w:sz w:val="22"/>
          <w:szCs w:val="22"/>
          <w:lang w:val="it-IT"/>
        </w:rPr>
      </w:pPr>
    </w:p>
    <w:p w14:paraId="0145DF9C" w14:textId="77777777" w:rsidR="008E5DC7" w:rsidRPr="00C27CDC" w:rsidRDefault="008E5DC7" w:rsidP="00163749">
      <w:pPr>
        <w:autoSpaceDE w:val="0"/>
        <w:autoSpaceDN w:val="0"/>
        <w:adjustRightInd w:val="0"/>
        <w:spacing w:line="240" w:lineRule="auto"/>
        <w:jc w:val="both"/>
        <w:rPr>
          <w:rFonts w:cs="Arial"/>
          <w:i/>
          <w:sz w:val="22"/>
          <w:szCs w:val="22"/>
          <w:lang w:val="it-IT"/>
        </w:rPr>
      </w:pPr>
      <w:r w:rsidRPr="00C27CDC">
        <w:rPr>
          <w:rFonts w:cs="Arial"/>
          <w:i/>
          <w:sz w:val="22"/>
          <w:szCs w:val="22"/>
          <w:lang w:val="it-IT"/>
        </w:rPr>
        <w:t xml:space="preserve">- Che Venezia e il turismo non esisterebbero senza la laguna, un ecosistema ambientale non più in equilibrio. Pertanto nell’ipotesi di trasferimento delle navi superiori a 40.000 t, devono essere predisposte delle azioni vere di riequilibrio ambientale, (come il rialzo della bocca di porto di Lido a -7 metri, per combattere i fenomeni di erosione dei fondali, i dissesti delle rive e le “acque alte”). </w:t>
      </w:r>
    </w:p>
    <w:p w14:paraId="70A01592" w14:textId="77777777" w:rsidR="008E5DC7" w:rsidRPr="00C27CDC" w:rsidRDefault="008E5DC7" w:rsidP="00163749">
      <w:pPr>
        <w:autoSpaceDE w:val="0"/>
        <w:autoSpaceDN w:val="0"/>
        <w:adjustRightInd w:val="0"/>
        <w:spacing w:line="240" w:lineRule="auto"/>
        <w:jc w:val="both"/>
        <w:rPr>
          <w:rFonts w:cs="Arial"/>
          <w:i/>
          <w:sz w:val="22"/>
          <w:szCs w:val="22"/>
          <w:lang w:val="it-IT"/>
        </w:rPr>
      </w:pPr>
      <w:r w:rsidRPr="00C27CDC">
        <w:rPr>
          <w:rFonts w:cs="Arial"/>
          <w:i/>
          <w:sz w:val="22"/>
          <w:szCs w:val="22"/>
          <w:lang w:val="it-IT"/>
        </w:rPr>
        <w:t xml:space="preserve">Che deve essere redatta una seria analisi costi benefici da parte del Ministero e non dagli enti portatori d’interessi. </w:t>
      </w:r>
    </w:p>
    <w:p w14:paraId="48688132" w14:textId="77777777" w:rsidR="008E5DC7" w:rsidRPr="00C27CDC" w:rsidRDefault="008E5DC7" w:rsidP="00163749">
      <w:pPr>
        <w:autoSpaceDE w:val="0"/>
        <w:autoSpaceDN w:val="0"/>
        <w:adjustRightInd w:val="0"/>
        <w:spacing w:line="240" w:lineRule="auto"/>
        <w:jc w:val="both"/>
        <w:rPr>
          <w:rFonts w:cs="Arial"/>
          <w:i/>
          <w:sz w:val="22"/>
          <w:szCs w:val="22"/>
          <w:lang w:val="it-IT"/>
        </w:rPr>
      </w:pPr>
    </w:p>
    <w:p w14:paraId="6C31239E" w14:textId="77777777" w:rsidR="008E5DC7" w:rsidRPr="00C27CDC" w:rsidRDefault="00C27CDC" w:rsidP="00163749">
      <w:pPr>
        <w:autoSpaceDE w:val="0"/>
        <w:autoSpaceDN w:val="0"/>
        <w:adjustRightInd w:val="0"/>
        <w:spacing w:line="240" w:lineRule="auto"/>
        <w:jc w:val="both"/>
        <w:rPr>
          <w:rFonts w:cs="Arial"/>
          <w:i/>
          <w:sz w:val="22"/>
          <w:szCs w:val="22"/>
          <w:lang w:val="it-IT"/>
        </w:rPr>
      </w:pPr>
      <w:r>
        <w:rPr>
          <w:rFonts w:cs="Arial"/>
          <w:i/>
          <w:sz w:val="22"/>
          <w:szCs w:val="22"/>
          <w:lang w:val="it-IT"/>
        </w:rPr>
        <w:t>- Che occorre individuare</w:t>
      </w:r>
      <w:r w:rsidR="008E5DC7" w:rsidRPr="00C27CDC">
        <w:rPr>
          <w:rFonts w:cs="Arial"/>
          <w:i/>
          <w:sz w:val="22"/>
          <w:szCs w:val="22"/>
          <w:lang w:val="it-IT"/>
        </w:rPr>
        <w:t xml:space="preserve"> il numero reale di occupati nel settore crocieristico che potrebbe avere delle ripercussioni in seguito al ridimensionamento della Marittima se dovrà e</w:t>
      </w:r>
      <w:r>
        <w:rPr>
          <w:rFonts w:cs="Arial"/>
          <w:i/>
          <w:sz w:val="22"/>
          <w:szCs w:val="22"/>
          <w:lang w:val="it-IT"/>
        </w:rPr>
        <w:t>ssere ricollocato in altri siti</w:t>
      </w:r>
      <w:r w:rsidR="008E5DC7" w:rsidRPr="00C27CDC">
        <w:rPr>
          <w:rFonts w:cs="Arial"/>
          <w:i/>
          <w:sz w:val="22"/>
          <w:szCs w:val="22"/>
          <w:lang w:val="it-IT"/>
        </w:rPr>
        <w:t xml:space="preserve">; </w:t>
      </w:r>
    </w:p>
    <w:p w14:paraId="3430570A" w14:textId="77777777" w:rsidR="008E5DC7" w:rsidRPr="00C27CDC" w:rsidRDefault="008E5DC7" w:rsidP="00163749">
      <w:pPr>
        <w:autoSpaceDE w:val="0"/>
        <w:autoSpaceDN w:val="0"/>
        <w:adjustRightInd w:val="0"/>
        <w:spacing w:line="240" w:lineRule="auto"/>
        <w:ind w:left="708"/>
        <w:jc w:val="both"/>
        <w:rPr>
          <w:rFonts w:cs="Arial"/>
          <w:i/>
          <w:sz w:val="22"/>
          <w:szCs w:val="22"/>
          <w:lang w:val="it-IT"/>
        </w:rPr>
      </w:pPr>
    </w:p>
    <w:p w14:paraId="3D87F12D" w14:textId="77777777" w:rsidR="008E5DC7" w:rsidRPr="00C27CDC" w:rsidRDefault="008E5DC7" w:rsidP="00163749">
      <w:pPr>
        <w:autoSpaceDE w:val="0"/>
        <w:autoSpaceDN w:val="0"/>
        <w:adjustRightInd w:val="0"/>
        <w:spacing w:line="240" w:lineRule="auto"/>
        <w:jc w:val="both"/>
        <w:rPr>
          <w:rFonts w:cs="Arial"/>
          <w:i/>
          <w:sz w:val="22"/>
          <w:szCs w:val="22"/>
          <w:lang w:val="it-IT"/>
        </w:rPr>
      </w:pPr>
      <w:r w:rsidRPr="00C27CDC">
        <w:rPr>
          <w:rFonts w:cs="Arial"/>
          <w:i/>
          <w:sz w:val="22"/>
          <w:szCs w:val="22"/>
          <w:lang w:val="it-IT"/>
        </w:rPr>
        <w:t>- Che la crocieristica dà ricavi all’Autorità Portuale di Venezia e al Comune di Venezia. Lo stesso presidente APV Costa afferma che “gli utili delle crociere consentono al porto commerciale di applicare tariffe concorrenziali e di crescere nel traffico”.</w:t>
      </w:r>
      <w:r w:rsidRPr="00C27CDC">
        <w:rPr>
          <w:rStyle w:val="Rimandonotaapidipagina"/>
          <w:rFonts w:eastAsiaTheme="majorEastAsia" w:cs="Arial"/>
          <w:i/>
          <w:sz w:val="22"/>
          <w:szCs w:val="22"/>
        </w:rPr>
        <w:footnoteReference w:id="4"/>
      </w:r>
      <w:r w:rsidRPr="00C27CDC">
        <w:rPr>
          <w:rFonts w:cs="Arial"/>
          <w:i/>
          <w:sz w:val="22"/>
          <w:szCs w:val="22"/>
          <w:lang w:val="it-IT"/>
        </w:rPr>
        <w:t xml:space="preserve"> </w:t>
      </w:r>
    </w:p>
    <w:p w14:paraId="233C1D52" w14:textId="77777777" w:rsidR="008E5DC7" w:rsidRPr="00C27CDC" w:rsidRDefault="008E5DC7" w:rsidP="00163749">
      <w:pPr>
        <w:autoSpaceDE w:val="0"/>
        <w:autoSpaceDN w:val="0"/>
        <w:adjustRightInd w:val="0"/>
        <w:spacing w:line="240" w:lineRule="auto"/>
        <w:jc w:val="both"/>
        <w:rPr>
          <w:rFonts w:cs="Arial"/>
          <w:i/>
          <w:sz w:val="22"/>
          <w:szCs w:val="22"/>
          <w:lang w:val="it-IT"/>
        </w:rPr>
      </w:pPr>
    </w:p>
    <w:p w14:paraId="543DA1B0" w14:textId="77777777" w:rsidR="008E5DC7" w:rsidRPr="00C27CDC" w:rsidRDefault="008E5DC7" w:rsidP="00163749">
      <w:pPr>
        <w:spacing w:line="240" w:lineRule="auto"/>
        <w:jc w:val="both"/>
        <w:rPr>
          <w:rFonts w:cs="Arial"/>
          <w:b/>
          <w:i/>
          <w:sz w:val="22"/>
          <w:szCs w:val="22"/>
          <w:lang w:val="it-IT"/>
        </w:rPr>
      </w:pPr>
      <w:r w:rsidRPr="00C27CDC">
        <w:rPr>
          <w:rFonts w:cs="Arial"/>
          <w:i/>
          <w:sz w:val="22"/>
          <w:szCs w:val="22"/>
          <w:lang w:val="it-IT"/>
        </w:rPr>
        <w:t>- Che deve</w:t>
      </w:r>
      <w:r w:rsidR="00163749" w:rsidRPr="00C27CDC">
        <w:rPr>
          <w:rFonts w:cs="Arial"/>
          <w:i/>
          <w:sz w:val="22"/>
          <w:szCs w:val="22"/>
          <w:lang w:val="it-IT"/>
        </w:rPr>
        <w:t xml:space="preserve"> essere stabilita una soglia al</w:t>
      </w:r>
      <w:r w:rsidRPr="00C27CDC">
        <w:rPr>
          <w:rFonts w:cs="Arial"/>
          <w:i/>
          <w:sz w:val="22"/>
          <w:szCs w:val="22"/>
          <w:lang w:val="it-IT"/>
        </w:rPr>
        <w:t xml:space="preserve"> numero di crocieristi che la città può ospitare in relazione alle altre tipologie di turisti che arrivano in città,  affinché si garantisca un turismo di qualità, come afferma la stessa Associazione de</w:t>
      </w:r>
      <w:r w:rsidR="00163749" w:rsidRPr="00C27CDC">
        <w:rPr>
          <w:rFonts w:cs="Arial"/>
          <w:i/>
          <w:sz w:val="22"/>
          <w:szCs w:val="22"/>
          <w:lang w:val="it-IT"/>
        </w:rPr>
        <w:t>gli albergatori di Venezia.</w:t>
      </w:r>
    </w:p>
    <w:p w14:paraId="5B70C10A" w14:textId="77777777" w:rsidR="00BC0659" w:rsidRDefault="00BC0659" w:rsidP="00163749">
      <w:pPr>
        <w:spacing w:line="240" w:lineRule="auto"/>
        <w:jc w:val="both"/>
        <w:rPr>
          <w:rFonts w:cs="Arial"/>
          <w:b/>
          <w:i/>
          <w:sz w:val="22"/>
          <w:szCs w:val="22"/>
          <w:lang w:val="it-IT"/>
        </w:rPr>
      </w:pPr>
    </w:p>
    <w:p w14:paraId="0FAA9040" w14:textId="77777777" w:rsidR="00C27CDC" w:rsidRPr="00C27CDC" w:rsidRDefault="00C27CDC" w:rsidP="00163749">
      <w:pPr>
        <w:spacing w:line="240" w:lineRule="auto"/>
        <w:jc w:val="both"/>
        <w:rPr>
          <w:rFonts w:cs="Arial"/>
          <w:b/>
          <w:i/>
          <w:sz w:val="22"/>
          <w:szCs w:val="22"/>
          <w:lang w:val="it-IT"/>
        </w:rPr>
      </w:pPr>
      <w:r>
        <w:rPr>
          <w:rFonts w:cs="Arial"/>
          <w:b/>
          <w:i/>
          <w:sz w:val="22"/>
          <w:szCs w:val="22"/>
          <w:lang w:val="it-IT"/>
        </w:rPr>
        <w:t>Note a cura di Stefano Boato, Carlo Giacomini e Maria Rosa Vittadini</w:t>
      </w:r>
    </w:p>
    <w:sectPr w:rsidR="00C27CDC" w:rsidRPr="00C27CDC" w:rsidSect="00821A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466D8" w14:textId="77777777" w:rsidR="008C3F94" w:rsidRDefault="008C3F94" w:rsidP="008E5DC7">
      <w:pPr>
        <w:spacing w:line="240" w:lineRule="auto"/>
      </w:pPr>
      <w:r>
        <w:separator/>
      </w:r>
    </w:p>
  </w:endnote>
  <w:endnote w:type="continuationSeparator" w:id="0">
    <w:p w14:paraId="380B99E1" w14:textId="77777777" w:rsidR="008C3F94" w:rsidRDefault="008C3F94" w:rsidP="008E5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A525" w14:textId="77777777" w:rsidR="008C3F94" w:rsidRDefault="008C3F94" w:rsidP="008E5DC7">
      <w:pPr>
        <w:spacing w:line="240" w:lineRule="auto"/>
      </w:pPr>
      <w:r>
        <w:separator/>
      </w:r>
    </w:p>
  </w:footnote>
  <w:footnote w:type="continuationSeparator" w:id="0">
    <w:p w14:paraId="1156D9B8" w14:textId="77777777" w:rsidR="008C3F94" w:rsidRDefault="008C3F94" w:rsidP="008E5DC7">
      <w:pPr>
        <w:spacing w:line="240" w:lineRule="auto"/>
      </w:pPr>
      <w:r>
        <w:continuationSeparator/>
      </w:r>
    </w:p>
  </w:footnote>
  <w:footnote w:id="1">
    <w:p w14:paraId="1BDA5795" w14:textId="77777777" w:rsidR="008E5DC7" w:rsidRPr="00163749" w:rsidRDefault="008E5DC7" w:rsidP="008E5D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sz w:val="20"/>
          <w:lang w:val="it-IT"/>
        </w:rPr>
      </w:pPr>
    </w:p>
    <w:p w14:paraId="225EA2FB" w14:textId="77777777" w:rsidR="008E5DC7" w:rsidRPr="00163749" w:rsidRDefault="008E5DC7" w:rsidP="001637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color w:val="auto"/>
          <w:sz w:val="20"/>
          <w:lang w:val="it-IT"/>
        </w:rPr>
      </w:pPr>
      <w:r w:rsidRPr="00163749">
        <w:rPr>
          <w:rStyle w:val="Rimandonotaapidipagina"/>
          <w:rFonts w:eastAsiaTheme="majorEastAsia" w:cs="Arial"/>
          <w:color w:val="auto"/>
          <w:sz w:val="20"/>
        </w:rPr>
        <w:footnoteRef/>
      </w:r>
      <w:r w:rsidR="00163749" w:rsidRPr="00163749">
        <w:rPr>
          <w:rFonts w:cs="Arial"/>
          <w:color w:val="auto"/>
          <w:sz w:val="20"/>
          <w:lang w:val="it-IT"/>
        </w:rPr>
        <w:t xml:space="preserve"> </w:t>
      </w:r>
      <w:r w:rsidRPr="00163749">
        <w:rPr>
          <w:rFonts w:cs="Arial"/>
          <w:color w:val="auto"/>
          <w:sz w:val="20"/>
          <w:lang w:val="it-IT"/>
        </w:rPr>
        <w:t xml:space="preserve"> Linee guida per la redazione</w:t>
      </w:r>
      <w:r w:rsidR="00163749" w:rsidRPr="00163749">
        <w:rPr>
          <w:rFonts w:cs="Arial"/>
          <w:color w:val="auto"/>
          <w:sz w:val="20"/>
          <w:lang w:val="it-IT"/>
        </w:rPr>
        <w:t xml:space="preserve"> dei piani regolatori portuali </w:t>
      </w:r>
      <w:r w:rsidRPr="00163749">
        <w:rPr>
          <w:rFonts w:cs="Arial"/>
          <w:color w:val="auto"/>
          <w:sz w:val="20"/>
          <w:lang w:val="it-IT"/>
        </w:rPr>
        <w:t>Circolare n. 17778 del 15/10/2004 del Ministro Infrastrutture e</w:t>
      </w:r>
      <w:r w:rsidR="00163749" w:rsidRPr="00163749">
        <w:rPr>
          <w:rFonts w:cs="Arial"/>
          <w:color w:val="auto"/>
          <w:sz w:val="20"/>
          <w:lang w:val="it-IT"/>
        </w:rPr>
        <w:t xml:space="preserve"> Trasporti [ministro P.Lunardi]</w:t>
      </w:r>
      <w:r w:rsidRPr="00163749">
        <w:rPr>
          <w:rFonts w:cs="Arial"/>
          <w:color w:val="auto"/>
          <w:sz w:val="20"/>
          <w:lang w:val="it-IT"/>
        </w:rPr>
        <w:t>.</w:t>
      </w:r>
    </w:p>
  </w:footnote>
  <w:footnote w:id="2">
    <w:p w14:paraId="239F4556" w14:textId="77777777" w:rsidR="008E5DC7" w:rsidRPr="00C27CDC" w:rsidRDefault="008E5DC7" w:rsidP="008E5DC7">
      <w:pPr>
        <w:pStyle w:val="Testonotaapidipagina"/>
        <w:rPr>
          <w:rFonts w:ascii="Arial" w:hAnsi="Arial" w:cs="Arial"/>
          <w:sz w:val="18"/>
          <w:szCs w:val="18"/>
        </w:rPr>
      </w:pPr>
      <w:r w:rsidRPr="00C27CDC">
        <w:rPr>
          <w:rStyle w:val="Rimandonotaapidipagina"/>
          <w:rFonts w:ascii="Arial" w:hAnsi="Arial" w:cs="Arial"/>
          <w:sz w:val="18"/>
          <w:szCs w:val="18"/>
        </w:rPr>
        <w:footnoteRef/>
      </w:r>
      <w:r w:rsidRPr="00C27CDC">
        <w:rPr>
          <w:rFonts w:ascii="Arial" w:hAnsi="Arial" w:cs="Arial"/>
          <w:sz w:val="18"/>
          <w:szCs w:val="18"/>
        </w:rPr>
        <w:t xml:space="preserve">  Art. 3 L. 798/84.</w:t>
      </w:r>
    </w:p>
  </w:footnote>
  <w:footnote w:id="3">
    <w:p w14:paraId="3033B907" w14:textId="77777777" w:rsidR="008E5DC7" w:rsidRPr="00C27CDC" w:rsidRDefault="008E5DC7" w:rsidP="008E5DC7">
      <w:pPr>
        <w:pStyle w:val="Testonotaapidipagina"/>
        <w:jc w:val="both"/>
        <w:rPr>
          <w:rFonts w:ascii="Arial" w:hAnsi="Arial" w:cs="Arial"/>
          <w:sz w:val="18"/>
          <w:szCs w:val="18"/>
        </w:rPr>
      </w:pPr>
      <w:r w:rsidRPr="00C27CDC">
        <w:rPr>
          <w:rStyle w:val="Rimandonotaapidipagina"/>
          <w:rFonts w:ascii="Arial" w:hAnsi="Arial" w:cs="Arial"/>
          <w:sz w:val="18"/>
          <w:szCs w:val="18"/>
        </w:rPr>
        <w:footnoteRef/>
      </w:r>
      <w:r w:rsidRPr="00C27CDC">
        <w:rPr>
          <w:rFonts w:ascii="Arial" w:hAnsi="Arial" w:cs="Arial"/>
          <w:sz w:val="18"/>
          <w:szCs w:val="18"/>
        </w:rPr>
        <w:t xml:space="preserve"> S. BOATO, </w:t>
      </w:r>
      <w:r w:rsidRPr="00C27CDC">
        <w:rPr>
          <w:rFonts w:ascii="Arial" w:hAnsi="Arial" w:cs="Arial"/>
          <w:i/>
          <w:sz w:val="18"/>
          <w:szCs w:val="18"/>
        </w:rPr>
        <w:t>Progettare il futuro per almeno un secolo</w:t>
      </w:r>
      <w:r w:rsidRPr="00C27CDC">
        <w:rPr>
          <w:rFonts w:ascii="Arial" w:hAnsi="Arial" w:cs="Arial"/>
          <w:sz w:val="18"/>
          <w:szCs w:val="18"/>
        </w:rPr>
        <w:t>, «La Nuova», 8 giu. 2013: “All’inizio degli anni Duemila, il presidente del porto Boniccioli ha spiegato che era lui stesso a fissare per le compagnie i limiti alle massime dimensioni di grandezza e pescaggio delle navi da crociera che potevano approdare a Venezia. Bisogna ricominciare a farlo, riducendo le dimensioni delle navi e il numero complessivo massimo di passeggeri compatibile per un carico turistico che non stravolga a vivibilità della città”.</w:t>
      </w:r>
    </w:p>
  </w:footnote>
  <w:footnote w:id="4">
    <w:p w14:paraId="4B4E11A4" w14:textId="77777777" w:rsidR="008E5DC7" w:rsidRPr="006B1313" w:rsidRDefault="008E5DC7" w:rsidP="008E5DC7">
      <w:pPr>
        <w:pStyle w:val="Testonotaapidipagina"/>
        <w:jc w:val="both"/>
        <w:rPr>
          <w:rFonts w:ascii="Times New Roman" w:hAnsi="Times New Roman"/>
        </w:rPr>
      </w:pPr>
      <w:r w:rsidRPr="00C27CDC">
        <w:rPr>
          <w:rStyle w:val="Rimandonotaapidipagina"/>
          <w:rFonts w:ascii="Arial" w:hAnsi="Arial" w:cs="Arial"/>
          <w:sz w:val="18"/>
          <w:szCs w:val="18"/>
        </w:rPr>
        <w:footnoteRef/>
      </w:r>
      <w:r w:rsidRPr="00C27CDC">
        <w:rPr>
          <w:rFonts w:ascii="Arial" w:hAnsi="Arial" w:cs="Arial"/>
          <w:sz w:val="18"/>
          <w:szCs w:val="18"/>
        </w:rPr>
        <w:t xml:space="preserve"> M. FULLIN, </w:t>
      </w:r>
      <w:r w:rsidRPr="00C27CDC">
        <w:rPr>
          <w:rFonts w:ascii="Arial" w:hAnsi="Arial" w:cs="Arial"/>
          <w:i/>
          <w:sz w:val="18"/>
          <w:szCs w:val="18"/>
        </w:rPr>
        <w:t xml:space="preserve">Costa, prova di forza sulle crociere, </w:t>
      </w:r>
      <w:r w:rsidRPr="00C27CDC">
        <w:rPr>
          <w:rFonts w:ascii="Arial" w:hAnsi="Arial" w:cs="Arial"/>
          <w:sz w:val="18"/>
          <w:szCs w:val="18"/>
        </w:rPr>
        <w:t>«Il Gazzettino», 20 giu. 2013.</w:t>
      </w:r>
      <w:r w:rsidRPr="006B1313">
        <w:rPr>
          <w:rFonts w:ascii="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59"/>
    <w:rsid w:val="0001297C"/>
    <w:rsid w:val="0008247C"/>
    <w:rsid w:val="00087609"/>
    <w:rsid w:val="000B1E82"/>
    <w:rsid w:val="00126586"/>
    <w:rsid w:val="00163749"/>
    <w:rsid w:val="00175B10"/>
    <w:rsid w:val="002A2EB9"/>
    <w:rsid w:val="00363A53"/>
    <w:rsid w:val="00391CEF"/>
    <w:rsid w:val="00447DDA"/>
    <w:rsid w:val="00475ACF"/>
    <w:rsid w:val="006943CD"/>
    <w:rsid w:val="00821A01"/>
    <w:rsid w:val="008C30E2"/>
    <w:rsid w:val="008C3F94"/>
    <w:rsid w:val="008E5DC7"/>
    <w:rsid w:val="008E7939"/>
    <w:rsid w:val="009526B5"/>
    <w:rsid w:val="009E410E"/>
    <w:rsid w:val="00A311EE"/>
    <w:rsid w:val="00B21944"/>
    <w:rsid w:val="00B870F6"/>
    <w:rsid w:val="00BC0659"/>
    <w:rsid w:val="00C27CDC"/>
    <w:rsid w:val="00C5008A"/>
    <w:rsid w:val="00CC741F"/>
    <w:rsid w:val="00CF182C"/>
    <w:rsid w:val="00CF7F6D"/>
    <w:rsid w:val="00FF50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1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47C"/>
    <w:pPr>
      <w:spacing w:line="220" w:lineRule="exact"/>
    </w:pPr>
    <w:rPr>
      <w:rFonts w:ascii="Arial" w:hAnsi="Arial"/>
      <w:color w:val="000000"/>
      <w:sz w:val="18"/>
      <w:lang w:val="en-GB"/>
    </w:rPr>
  </w:style>
  <w:style w:type="paragraph" w:styleId="Titolo1">
    <w:name w:val="heading 1"/>
    <w:basedOn w:val="Normale"/>
    <w:next w:val="Normale"/>
    <w:link w:val="Titolo1Carattere"/>
    <w:qFormat/>
    <w:rsid w:val="0008247C"/>
    <w:pPr>
      <w:keepNext/>
      <w:jc w:val="center"/>
      <w:outlineLvl w:val="0"/>
    </w:pPr>
    <w:rPr>
      <w:rFonts w:ascii="Verdana" w:eastAsiaTheme="majorEastAsia" w:hAnsi="Verdana" w:cstheme="majorBidi"/>
      <w:b/>
      <w:sz w:val="20"/>
      <w:lang w:val="it-IT"/>
    </w:rPr>
  </w:style>
  <w:style w:type="paragraph" w:styleId="Titolo2">
    <w:name w:val="heading 2"/>
    <w:basedOn w:val="Normale"/>
    <w:next w:val="Normale"/>
    <w:link w:val="Titolo2Carattere"/>
    <w:qFormat/>
    <w:rsid w:val="0008247C"/>
    <w:pPr>
      <w:keepNext/>
      <w:jc w:val="both"/>
      <w:outlineLvl w:val="1"/>
    </w:pPr>
    <w:rPr>
      <w:rFonts w:eastAsiaTheme="majorEastAsia" w:cs="Arial"/>
      <w:b/>
      <w:sz w:val="20"/>
      <w:lang w:val="it-IT"/>
    </w:rPr>
  </w:style>
  <w:style w:type="paragraph" w:styleId="Titolo3">
    <w:name w:val="heading 3"/>
    <w:basedOn w:val="Normale"/>
    <w:next w:val="Normale"/>
    <w:link w:val="Titolo3Carattere"/>
    <w:qFormat/>
    <w:rsid w:val="0008247C"/>
    <w:pPr>
      <w:keepNext/>
      <w:jc w:val="center"/>
      <w:outlineLvl w:val="2"/>
    </w:pPr>
    <w:rPr>
      <w:rFonts w:eastAsiaTheme="majorEastAsia" w:cs="Arial"/>
      <w:b/>
      <w:bCs/>
      <w:i/>
      <w:iCs/>
    </w:rPr>
  </w:style>
  <w:style w:type="paragraph" w:styleId="Titolo4">
    <w:name w:val="heading 4"/>
    <w:basedOn w:val="Normale"/>
    <w:next w:val="Normale"/>
    <w:link w:val="Titolo4Carattere"/>
    <w:uiPriority w:val="9"/>
    <w:semiHidden/>
    <w:unhideWhenUsed/>
    <w:qFormat/>
    <w:rsid w:val="009E410E"/>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E410E"/>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E410E"/>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E410E"/>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9E410E"/>
    <w:p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9E410E"/>
    <w:pPr>
      <w:spacing w:before="240" w:after="60"/>
      <w:outlineLvl w:val="8"/>
    </w:pPr>
    <w:rPr>
      <w:rFonts w:asciiTheme="majorHAnsi" w:eastAsiaTheme="majorEastAsia" w:hAnsiTheme="majorHAnsi" w:cstheme="majorBidi"/>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E410E"/>
    <w:rPr>
      <w:rFonts w:ascii="Verdana" w:eastAsiaTheme="majorEastAsia" w:hAnsi="Verdana" w:cstheme="majorBidi"/>
      <w:b/>
      <w:color w:val="000000"/>
    </w:rPr>
  </w:style>
  <w:style w:type="character" w:customStyle="1" w:styleId="Titolo2Carattere">
    <w:name w:val="Titolo 2 Carattere"/>
    <w:basedOn w:val="Caratterepredefinitoparagrafo"/>
    <w:link w:val="Titolo2"/>
    <w:rsid w:val="009E410E"/>
    <w:rPr>
      <w:rFonts w:ascii="Arial" w:eastAsiaTheme="majorEastAsia" w:hAnsi="Arial" w:cs="Arial"/>
      <w:b/>
      <w:color w:val="000000"/>
    </w:rPr>
  </w:style>
  <w:style w:type="character" w:customStyle="1" w:styleId="Titolo3Carattere">
    <w:name w:val="Titolo 3 Carattere"/>
    <w:basedOn w:val="Caratterepredefinitoparagrafo"/>
    <w:link w:val="Titolo3"/>
    <w:rsid w:val="009E410E"/>
    <w:rPr>
      <w:rFonts w:ascii="Arial" w:eastAsiaTheme="majorEastAsia" w:hAnsi="Arial" w:cs="Arial"/>
      <w:b/>
      <w:bCs/>
      <w:i/>
      <w:iCs/>
      <w:color w:val="000000"/>
      <w:sz w:val="18"/>
      <w:lang w:val="en-GB"/>
    </w:rPr>
  </w:style>
  <w:style w:type="character" w:customStyle="1" w:styleId="Titolo4Carattere">
    <w:name w:val="Titolo 4 Carattere"/>
    <w:basedOn w:val="Caratterepredefinitoparagrafo"/>
    <w:link w:val="Titolo4"/>
    <w:uiPriority w:val="9"/>
    <w:semiHidden/>
    <w:rsid w:val="009E410E"/>
    <w:rPr>
      <w:rFonts w:asciiTheme="minorHAnsi" w:eastAsiaTheme="minorEastAsia" w:hAnsiTheme="minorHAnsi" w:cstheme="minorBidi"/>
      <w:b/>
      <w:bCs/>
      <w:color w:val="000000"/>
      <w:sz w:val="28"/>
      <w:szCs w:val="28"/>
      <w:lang w:val="en-GB"/>
    </w:rPr>
  </w:style>
  <w:style w:type="character" w:customStyle="1" w:styleId="Titolo5Carattere">
    <w:name w:val="Titolo 5 Carattere"/>
    <w:basedOn w:val="Caratterepredefinitoparagrafo"/>
    <w:link w:val="Titolo5"/>
    <w:uiPriority w:val="9"/>
    <w:semiHidden/>
    <w:rsid w:val="009E410E"/>
    <w:rPr>
      <w:rFonts w:asciiTheme="minorHAnsi" w:eastAsiaTheme="minorEastAsia" w:hAnsiTheme="minorHAnsi" w:cstheme="minorBidi"/>
      <w:b/>
      <w:bCs/>
      <w:i/>
      <w:iCs/>
      <w:color w:val="000000"/>
      <w:sz w:val="26"/>
      <w:szCs w:val="26"/>
      <w:lang w:val="en-GB"/>
    </w:rPr>
  </w:style>
  <w:style w:type="character" w:customStyle="1" w:styleId="Titolo6Carattere">
    <w:name w:val="Titolo 6 Carattere"/>
    <w:basedOn w:val="Caratterepredefinitoparagrafo"/>
    <w:link w:val="Titolo6"/>
    <w:uiPriority w:val="9"/>
    <w:semiHidden/>
    <w:rsid w:val="009E410E"/>
    <w:rPr>
      <w:rFonts w:asciiTheme="minorHAnsi" w:eastAsiaTheme="minorEastAsia" w:hAnsiTheme="minorHAnsi" w:cstheme="minorBidi"/>
      <w:b/>
      <w:bCs/>
      <w:color w:val="000000"/>
      <w:sz w:val="22"/>
      <w:szCs w:val="22"/>
      <w:lang w:val="en-GB"/>
    </w:rPr>
  </w:style>
  <w:style w:type="character" w:customStyle="1" w:styleId="Titolo7Carattere">
    <w:name w:val="Titolo 7 Carattere"/>
    <w:basedOn w:val="Caratterepredefinitoparagrafo"/>
    <w:link w:val="Titolo7"/>
    <w:uiPriority w:val="9"/>
    <w:semiHidden/>
    <w:rsid w:val="009E410E"/>
    <w:rPr>
      <w:rFonts w:asciiTheme="minorHAnsi" w:eastAsiaTheme="minorEastAsia" w:hAnsiTheme="minorHAnsi" w:cstheme="minorBidi"/>
      <w:color w:val="000000"/>
      <w:sz w:val="24"/>
      <w:szCs w:val="24"/>
      <w:lang w:val="en-GB"/>
    </w:rPr>
  </w:style>
  <w:style w:type="character" w:customStyle="1" w:styleId="Titolo8Carattere">
    <w:name w:val="Titolo 8 Carattere"/>
    <w:basedOn w:val="Caratterepredefinitoparagrafo"/>
    <w:link w:val="Titolo8"/>
    <w:uiPriority w:val="9"/>
    <w:semiHidden/>
    <w:rsid w:val="009E410E"/>
    <w:rPr>
      <w:rFonts w:asciiTheme="minorHAnsi" w:eastAsiaTheme="minorEastAsia" w:hAnsiTheme="minorHAnsi" w:cstheme="minorBidi"/>
      <w:i/>
      <w:iCs/>
      <w:color w:val="000000"/>
      <w:sz w:val="24"/>
      <w:szCs w:val="24"/>
      <w:lang w:val="en-GB"/>
    </w:rPr>
  </w:style>
  <w:style w:type="character" w:customStyle="1" w:styleId="Titolo9Carattere">
    <w:name w:val="Titolo 9 Carattere"/>
    <w:basedOn w:val="Caratterepredefinitoparagrafo"/>
    <w:link w:val="Titolo9"/>
    <w:uiPriority w:val="9"/>
    <w:semiHidden/>
    <w:rsid w:val="009E410E"/>
    <w:rPr>
      <w:rFonts w:asciiTheme="majorHAnsi" w:eastAsiaTheme="majorEastAsia" w:hAnsiTheme="majorHAnsi" w:cstheme="majorBidi"/>
      <w:color w:val="000000"/>
      <w:sz w:val="22"/>
      <w:szCs w:val="22"/>
      <w:lang w:val="en-GB"/>
    </w:rPr>
  </w:style>
  <w:style w:type="paragraph" w:styleId="Didascalia">
    <w:name w:val="caption"/>
    <w:basedOn w:val="Normale"/>
    <w:next w:val="Normale"/>
    <w:uiPriority w:val="35"/>
    <w:semiHidden/>
    <w:unhideWhenUsed/>
    <w:qFormat/>
    <w:rsid w:val="009E410E"/>
    <w:rPr>
      <w:b/>
      <w:bCs/>
      <w:sz w:val="20"/>
    </w:rPr>
  </w:style>
  <w:style w:type="paragraph" w:styleId="Titolo">
    <w:name w:val="Title"/>
    <w:basedOn w:val="Normale"/>
    <w:link w:val="TitoloCarattere"/>
    <w:qFormat/>
    <w:rsid w:val="0008247C"/>
    <w:pPr>
      <w:outlineLvl w:val="0"/>
    </w:pPr>
    <w:rPr>
      <w:rFonts w:ascii="Helvetica" w:eastAsiaTheme="majorEastAsia" w:hAnsi="Helvetica" w:cstheme="majorBidi"/>
      <w:b/>
      <w:kern w:val="24"/>
      <w:sz w:val="32"/>
    </w:rPr>
  </w:style>
  <w:style w:type="character" w:customStyle="1" w:styleId="TitoloCarattere">
    <w:name w:val="Titolo Carattere"/>
    <w:basedOn w:val="Caratterepredefinitoparagrafo"/>
    <w:link w:val="Titolo"/>
    <w:rsid w:val="009E410E"/>
    <w:rPr>
      <w:rFonts w:ascii="Helvetica" w:eastAsiaTheme="majorEastAsia" w:hAnsi="Helvetica" w:cstheme="majorBidi"/>
      <w:b/>
      <w:color w:val="000000"/>
      <w:kern w:val="24"/>
      <w:sz w:val="32"/>
      <w:lang w:val="en-GB"/>
    </w:rPr>
  </w:style>
  <w:style w:type="paragraph" w:styleId="Sottotitolo">
    <w:name w:val="Subtitle"/>
    <w:basedOn w:val="Normale"/>
    <w:next w:val="Normale"/>
    <w:link w:val="SottotitoloCarattere"/>
    <w:uiPriority w:val="11"/>
    <w:qFormat/>
    <w:rsid w:val="009E410E"/>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atterepredefinitoparagrafo"/>
    <w:link w:val="Sottotitolo"/>
    <w:uiPriority w:val="11"/>
    <w:rsid w:val="009E410E"/>
    <w:rPr>
      <w:rFonts w:asciiTheme="majorHAnsi" w:eastAsiaTheme="majorEastAsia" w:hAnsiTheme="majorHAnsi" w:cstheme="majorBidi"/>
      <w:color w:val="000000"/>
      <w:sz w:val="24"/>
      <w:szCs w:val="24"/>
      <w:lang w:val="en-GB"/>
    </w:rPr>
  </w:style>
  <w:style w:type="character" w:styleId="Enfasigrassetto">
    <w:name w:val="Strong"/>
    <w:uiPriority w:val="22"/>
    <w:qFormat/>
    <w:rsid w:val="009E410E"/>
    <w:rPr>
      <w:b/>
      <w:bCs/>
    </w:rPr>
  </w:style>
  <w:style w:type="character" w:styleId="Enfasicorsivo">
    <w:name w:val="Emphasis"/>
    <w:uiPriority w:val="20"/>
    <w:qFormat/>
    <w:rsid w:val="009E410E"/>
    <w:rPr>
      <w:i/>
      <w:iCs/>
    </w:rPr>
  </w:style>
  <w:style w:type="paragraph" w:styleId="Nessunaspaziatura">
    <w:name w:val="No Spacing"/>
    <w:basedOn w:val="Normale"/>
    <w:uiPriority w:val="1"/>
    <w:qFormat/>
    <w:rsid w:val="009E410E"/>
    <w:pPr>
      <w:spacing w:line="240" w:lineRule="auto"/>
    </w:pPr>
  </w:style>
  <w:style w:type="paragraph" w:styleId="Paragrafoelenco">
    <w:name w:val="List Paragraph"/>
    <w:basedOn w:val="Normale"/>
    <w:uiPriority w:val="34"/>
    <w:qFormat/>
    <w:rsid w:val="009E410E"/>
    <w:pPr>
      <w:ind w:left="708"/>
    </w:pPr>
  </w:style>
  <w:style w:type="paragraph" w:styleId="Citazione">
    <w:name w:val="Quote"/>
    <w:basedOn w:val="Normale"/>
    <w:next w:val="Normale"/>
    <w:link w:val="CitazioneCarattere"/>
    <w:uiPriority w:val="29"/>
    <w:qFormat/>
    <w:rsid w:val="009E410E"/>
    <w:rPr>
      <w:i/>
      <w:iCs/>
      <w:color w:val="000000" w:themeColor="text1"/>
    </w:rPr>
  </w:style>
  <w:style w:type="character" w:customStyle="1" w:styleId="CitazioneCarattere">
    <w:name w:val="Citazione Carattere"/>
    <w:basedOn w:val="Caratterepredefinitoparagrafo"/>
    <w:link w:val="Citazione"/>
    <w:uiPriority w:val="29"/>
    <w:rsid w:val="009E410E"/>
    <w:rPr>
      <w:rFonts w:ascii="Arial" w:hAnsi="Arial"/>
      <w:i/>
      <w:iCs/>
      <w:color w:val="000000" w:themeColor="text1"/>
      <w:sz w:val="18"/>
      <w:lang w:val="en-GB"/>
    </w:rPr>
  </w:style>
  <w:style w:type="paragraph" w:styleId="Citazioneintensa">
    <w:name w:val="Intense Quote"/>
    <w:basedOn w:val="Normale"/>
    <w:next w:val="Normale"/>
    <w:link w:val="CitazioneintensaCarattere"/>
    <w:uiPriority w:val="30"/>
    <w:qFormat/>
    <w:rsid w:val="009E410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zioneintensaCarattere">
    <w:name w:val="Citazione intensa Carattere"/>
    <w:basedOn w:val="Caratterepredefinitoparagrafo"/>
    <w:link w:val="Citazioneintensa"/>
    <w:uiPriority w:val="30"/>
    <w:rsid w:val="009E410E"/>
    <w:rPr>
      <w:rFonts w:ascii="Arial" w:eastAsiaTheme="majorEastAsia" w:hAnsi="Arial" w:cstheme="majorBidi"/>
      <w:b/>
      <w:bCs/>
      <w:i/>
      <w:iCs/>
      <w:color w:val="4F81BD" w:themeColor="accent1"/>
      <w:sz w:val="18"/>
      <w:lang w:val="en-GB"/>
    </w:rPr>
  </w:style>
  <w:style w:type="character" w:styleId="Enfasidelicata">
    <w:name w:val="Subtle Emphasis"/>
    <w:uiPriority w:val="19"/>
    <w:qFormat/>
    <w:rsid w:val="009E410E"/>
    <w:rPr>
      <w:i/>
      <w:iCs/>
      <w:color w:val="808080" w:themeColor="text1" w:themeTint="7F"/>
    </w:rPr>
  </w:style>
  <w:style w:type="character" w:styleId="Enfasiintensa">
    <w:name w:val="Intense Emphasis"/>
    <w:uiPriority w:val="21"/>
    <w:qFormat/>
    <w:rsid w:val="009E410E"/>
    <w:rPr>
      <w:b/>
      <w:bCs/>
      <w:i/>
      <w:iCs/>
      <w:color w:val="4F81BD" w:themeColor="accent1"/>
    </w:rPr>
  </w:style>
  <w:style w:type="character" w:styleId="Riferimentodelicato">
    <w:name w:val="Subtle Reference"/>
    <w:uiPriority w:val="31"/>
    <w:qFormat/>
    <w:rsid w:val="009E410E"/>
    <w:rPr>
      <w:smallCaps/>
      <w:color w:val="C0504D" w:themeColor="accent2"/>
      <w:u w:val="single"/>
    </w:rPr>
  </w:style>
  <w:style w:type="character" w:styleId="Riferimentointenso">
    <w:name w:val="Intense Reference"/>
    <w:uiPriority w:val="32"/>
    <w:qFormat/>
    <w:rsid w:val="009E410E"/>
    <w:rPr>
      <w:b/>
      <w:bCs/>
      <w:smallCaps/>
      <w:color w:val="C0504D" w:themeColor="accent2"/>
      <w:spacing w:val="5"/>
      <w:u w:val="single"/>
    </w:rPr>
  </w:style>
  <w:style w:type="character" w:styleId="Titolodellibro">
    <w:name w:val="Book Title"/>
    <w:uiPriority w:val="33"/>
    <w:qFormat/>
    <w:rsid w:val="009E410E"/>
    <w:rPr>
      <w:b/>
      <w:bCs/>
      <w:smallCaps/>
      <w:spacing w:val="5"/>
    </w:rPr>
  </w:style>
  <w:style w:type="paragraph" w:styleId="Titolosommario">
    <w:name w:val="TOC Heading"/>
    <w:basedOn w:val="Titolo1"/>
    <w:next w:val="Normale"/>
    <w:uiPriority w:val="39"/>
    <w:semiHidden/>
    <w:unhideWhenUsed/>
    <w:qFormat/>
    <w:rsid w:val="009E410E"/>
    <w:pPr>
      <w:spacing w:before="240" w:after="60"/>
      <w:jc w:val="left"/>
      <w:outlineLvl w:val="9"/>
    </w:pPr>
    <w:rPr>
      <w:rFonts w:asciiTheme="majorHAnsi" w:hAnsiTheme="majorHAnsi"/>
      <w:bCs/>
      <w:kern w:val="32"/>
      <w:sz w:val="32"/>
      <w:szCs w:val="32"/>
      <w:lang w:val="en-GB"/>
    </w:rPr>
  </w:style>
  <w:style w:type="paragraph" w:styleId="Testonotaapidipagina">
    <w:name w:val="footnote text"/>
    <w:basedOn w:val="Normale"/>
    <w:link w:val="TestonotaapidipaginaCarattere"/>
    <w:uiPriority w:val="99"/>
    <w:unhideWhenUsed/>
    <w:rsid w:val="008E5DC7"/>
    <w:pPr>
      <w:spacing w:after="200" w:line="276" w:lineRule="auto"/>
    </w:pPr>
    <w:rPr>
      <w:rFonts w:ascii="Calibri" w:eastAsia="Calibri" w:hAnsi="Calibri"/>
      <w:color w:val="auto"/>
      <w:sz w:val="20"/>
      <w:lang w:val="it-IT" w:eastAsia="en-US"/>
    </w:rPr>
  </w:style>
  <w:style w:type="character" w:customStyle="1" w:styleId="TestonotaapidipaginaCarattere">
    <w:name w:val="Testo nota a piè di pagina Carattere"/>
    <w:basedOn w:val="Caratterepredefinitoparagrafo"/>
    <w:link w:val="Testonotaapidipagina"/>
    <w:uiPriority w:val="99"/>
    <w:rsid w:val="008E5DC7"/>
    <w:rPr>
      <w:rFonts w:ascii="Calibri" w:eastAsia="Calibri" w:hAnsi="Calibri"/>
      <w:lang w:eastAsia="en-US"/>
    </w:rPr>
  </w:style>
  <w:style w:type="character" w:styleId="Rimandonotaapidipagina">
    <w:name w:val="footnote reference"/>
    <w:uiPriority w:val="99"/>
    <w:unhideWhenUsed/>
    <w:rsid w:val="008E5DC7"/>
    <w:rPr>
      <w:vertAlign w:val="superscript"/>
    </w:rPr>
  </w:style>
  <w:style w:type="paragraph" w:styleId="Intestazione">
    <w:name w:val="header"/>
    <w:basedOn w:val="Normale"/>
    <w:link w:val="IntestazioneCarattere"/>
    <w:uiPriority w:val="99"/>
    <w:semiHidden/>
    <w:unhideWhenUsed/>
    <w:rsid w:val="00163749"/>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semiHidden/>
    <w:rsid w:val="00163749"/>
    <w:rPr>
      <w:rFonts w:ascii="Arial" w:hAnsi="Arial"/>
      <w:color w:val="000000"/>
      <w:sz w:val="18"/>
      <w:lang w:val="en-GB"/>
    </w:rPr>
  </w:style>
  <w:style w:type="paragraph" w:styleId="Pidipagina">
    <w:name w:val="footer"/>
    <w:basedOn w:val="Normale"/>
    <w:link w:val="PidipaginaCarattere"/>
    <w:uiPriority w:val="99"/>
    <w:semiHidden/>
    <w:unhideWhenUsed/>
    <w:rsid w:val="00163749"/>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semiHidden/>
    <w:rsid w:val="00163749"/>
    <w:rPr>
      <w:rFonts w:ascii="Arial" w:hAnsi="Arial"/>
      <w:color w:val="000000"/>
      <w:sz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47C"/>
    <w:pPr>
      <w:spacing w:line="220" w:lineRule="exact"/>
    </w:pPr>
    <w:rPr>
      <w:rFonts w:ascii="Arial" w:hAnsi="Arial"/>
      <w:color w:val="000000"/>
      <w:sz w:val="18"/>
      <w:lang w:val="en-GB"/>
    </w:rPr>
  </w:style>
  <w:style w:type="paragraph" w:styleId="Titolo1">
    <w:name w:val="heading 1"/>
    <w:basedOn w:val="Normale"/>
    <w:next w:val="Normale"/>
    <w:link w:val="Titolo1Carattere"/>
    <w:qFormat/>
    <w:rsid w:val="0008247C"/>
    <w:pPr>
      <w:keepNext/>
      <w:jc w:val="center"/>
      <w:outlineLvl w:val="0"/>
    </w:pPr>
    <w:rPr>
      <w:rFonts w:ascii="Verdana" w:eastAsiaTheme="majorEastAsia" w:hAnsi="Verdana" w:cstheme="majorBidi"/>
      <w:b/>
      <w:sz w:val="20"/>
      <w:lang w:val="it-IT"/>
    </w:rPr>
  </w:style>
  <w:style w:type="paragraph" w:styleId="Titolo2">
    <w:name w:val="heading 2"/>
    <w:basedOn w:val="Normale"/>
    <w:next w:val="Normale"/>
    <w:link w:val="Titolo2Carattere"/>
    <w:qFormat/>
    <w:rsid w:val="0008247C"/>
    <w:pPr>
      <w:keepNext/>
      <w:jc w:val="both"/>
      <w:outlineLvl w:val="1"/>
    </w:pPr>
    <w:rPr>
      <w:rFonts w:eastAsiaTheme="majorEastAsia" w:cs="Arial"/>
      <w:b/>
      <w:sz w:val="20"/>
      <w:lang w:val="it-IT"/>
    </w:rPr>
  </w:style>
  <w:style w:type="paragraph" w:styleId="Titolo3">
    <w:name w:val="heading 3"/>
    <w:basedOn w:val="Normale"/>
    <w:next w:val="Normale"/>
    <w:link w:val="Titolo3Carattere"/>
    <w:qFormat/>
    <w:rsid w:val="0008247C"/>
    <w:pPr>
      <w:keepNext/>
      <w:jc w:val="center"/>
      <w:outlineLvl w:val="2"/>
    </w:pPr>
    <w:rPr>
      <w:rFonts w:eastAsiaTheme="majorEastAsia" w:cs="Arial"/>
      <w:b/>
      <w:bCs/>
      <w:i/>
      <w:iCs/>
    </w:rPr>
  </w:style>
  <w:style w:type="paragraph" w:styleId="Titolo4">
    <w:name w:val="heading 4"/>
    <w:basedOn w:val="Normale"/>
    <w:next w:val="Normale"/>
    <w:link w:val="Titolo4Carattere"/>
    <w:uiPriority w:val="9"/>
    <w:semiHidden/>
    <w:unhideWhenUsed/>
    <w:qFormat/>
    <w:rsid w:val="009E410E"/>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E410E"/>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E410E"/>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E410E"/>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9E410E"/>
    <w:p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9E410E"/>
    <w:pPr>
      <w:spacing w:before="240" w:after="60"/>
      <w:outlineLvl w:val="8"/>
    </w:pPr>
    <w:rPr>
      <w:rFonts w:asciiTheme="majorHAnsi" w:eastAsiaTheme="majorEastAsia" w:hAnsiTheme="majorHAnsi" w:cstheme="majorBidi"/>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E410E"/>
    <w:rPr>
      <w:rFonts w:ascii="Verdana" w:eastAsiaTheme="majorEastAsia" w:hAnsi="Verdana" w:cstheme="majorBidi"/>
      <w:b/>
      <w:color w:val="000000"/>
    </w:rPr>
  </w:style>
  <w:style w:type="character" w:customStyle="1" w:styleId="Titolo2Carattere">
    <w:name w:val="Titolo 2 Carattere"/>
    <w:basedOn w:val="Caratterepredefinitoparagrafo"/>
    <w:link w:val="Titolo2"/>
    <w:rsid w:val="009E410E"/>
    <w:rPr>
      <w:rFonts w:ascii="Arial" w:eastAsiaTheme="majorEastAsia" w:hAnsi="Arial" w:cs="Arial"/>
      <w:b/>
      <w:color w:val="000000"/>
    </w:rPr>
  </w:style>
  <w:style w:type="character" w:customStyle="1" w:styleId="Titolo3Carattere">
    <w:name w:val="Titolo 3 Carattere"/>
    <w:basedOn w:val="Caratterepredefinitoparagrafo"/>
    <w:link w:val="Titolo3"/>
    <w:rsid w:val="009E410E"/>
    <w:rPr>
      <w:rFonts w:ascii="Arial" w:eastAsiaTheme="majorEastAsia" w:hAnsi="Arial" w:cs="Arial"/>
      <w:b/>
      <w:bCs/>
      <w:i/>
      <w:iCs/>
      <w:color w:val="000000"/>
      <w:sz w:val="18"/>
      <w:lang w:val="en-GB"/>
    </w:rPr>
  </w:style>
  <w:style w:type="character" w:customStyle="1" w:styleId="Titolo4Carattere">
    <w:name w:val="Titolo 4 Carattere"/>
    <w:basedOn w:val="Caratterepredefinitoparagrafo"/>
    <w:link w:val="Titolo4"/>
    <w:uiPriority w:val="9"/>
    <w:semiHidden/>
    <w:rsid w:val="009E410E"/>
    <w:rPr>
      <w:rFonts w:asciiTheme="minorHAnsi" w:eastAsiaTheme="minorEastAsia" w:hAnsiTheme="minorHAnsi" w:cstheme="minorBidi"/>
      <w:b/>
      <w:bCs/>
      <w:color w:val="000000"/>
      <w:sz w:val="28"/>
      <w:szCs w:val="28"/>
      <w:lang w:val="en-GB"/>
    </w:rPr>
  </w:style>
  <w:style w:type="character" w:customStyle="1" w:styleId="Titolo5Carattere">
    <w:name w:val="Titolo 5 Carattere"/>
    <w:basedOn w:val="Caratterepredefinitoparagrafo"/>
    <w:link w:val="Titolo5"/>
    <w:uiPriority w:val="9"/>
    <w:semiHidden/>
    <w:rsid w:val="009E410E"/>
    <w:rPr>
      <w:rFonts w:asciiTheme="minorHAnsi" w:eastAsiaTheme="minorEastAsia" w:hAnsiTheme="minorHAnsi" w:cstheme="minorBidi"/>
      <w:b/>
      <w:bCs/>
      <w:i/>
      <w:iCs/>
      <w:color w:val="000000"/>
      <w:sz w:val="26"/>
      <w:szCs w:val="26"/>
      <w:lang w:val="en-GB"/>
    </w:rPr>
  </w:style>
  <w:style w:type="character" w:customStyle="1" w:styleId="Titolo6Carattere">
    <w:name w:val="Titolo 6 Carattere"/>
    <w:basedOn w:val="Caratterepredefinitoparagrafo"/>
    <w:link w:val="Titolo6"/>
    <w:uiPriority w:val="9"/>
    <w:semiHidden/>
    <w:rsid w:val="009E410E"/>
    <w:rPr>
      <w:rFonts w:asciiTheme="minorHAnsi" w:eastAsiaTheme="minorEastAsia" w:hAnsiTheme="minorHAnsi" w:cstheme="minorBidi"/>
      <w:b/>
      <w:bCs/>
      <w:color w:val="000000"/>
      <w:sz w:val="22"/>
      <w:szCs w:val="22"/>
      <w:lang w:val="en-GB"/>
    </w:rPr>
  </w:style>
  <w:style w:type="character" w:customStyle="1" w:styleId="Titolo7Carattere">
    <w:name w:val="Titolo 7 Carattere"/>
    <w:basedOn w:val="Caratterepredefinitoparagrafo"/>
    <w:link w:val="Titolo7"/>
    <w:uiPriority w:val="9"/>
    <w:semiHidden/>
    <w:rsid w:val="009E410E"/>
    <w:rPr>
      <w:rFonts w:asciiTheme="minorHAnsi" w:eastAsiaTheme="minorEastAsia" w:hAnsiTheme="minorHAnsi" w:cstheme="minorBidi"/>
      <w:color w:val="000000"/>
      <w:sz w:val="24"/>
      <w:szCs w:val="24"/>
      <w:lang w:val="en-GB"/>
    </w:rPr>
  </w:style>
  <w:style w:type="character" w:customStyle="1" w:styleId="Titolo8Carattere">
    <w:name w:val="Titolo 8 Carattere"/>
    <w:basedOn w:val="Caratterepredefinitoparagrafo"/>
    <w:link w:val="Titolo8"/>
    <w:uiPriority w:val="9"/>
    <w:semiHidden/>
    <w:rsid w:val="009E410E"/>
    <w:rPr>
      <w:rFonts w:asciiTheme="minorHAnsi" w:eastAsiaTheme="minorEastAsia" w:hAnsiTheme="minorHAnsi" w:cstheme="minorBidi"/>
      <w:i/>
      <w:iCs/>
      <w:color w:val="000000"/>
      <w:sz w:val="24"/>
      <w:szCs w:val="24"/>
      <w:lang w:val="en-GB"/>
    </w:rPr>
  </w:style>
  <w:style w:type="character" w:customStyle="1" w:styleId="Titolo9Carattere">
    <w:name w:val="Titolo 9 Carattere"/>
    <w:basedOn w:val="Caratterepredefinitoparagrafo"/>
    <w:link w:val="Titolo9"/>
    <w:uiPriority w:val="9"/>
    <w:semiHidden/>
    <w:rsid w:val="009E410E"/>
    <w:rPr>
      <w:rFonts w:asciiTheme="majorHAnsi" w:eastAsiaTheme="majorEastAsia" w:hAnsiTheme="majorHAnsi" w:cstheme="majorBidi"/>
      <w:color w:val="000000"/>
      <w:sz w:val="22"/>
      <w:szCs w:val="22"/>
      <w:lang w:val="en-GB"/>
    </w:rPr>
  </w:style>
  <w:style w:type="paragraph" w:styleId="Didascalia">
    <w:name w:val="caption"/>
    <w:basedOn w:val="Normale"/>
    <w:next w:val="Normale"/>
    <w:uiPriority w:val="35"/>
    <w:semiHidden/>
    <w:unhideWhenUsed/>
    <w:qFormat/>
    <w:rsid w:val="009E410E"/>
    <w:rPr>
      <w:b/>
      <w:bCs/>
      <w:sz w:val="20"/>
    </w:rPr>
  </w:style>
  <w:style w:type="paragraph" w:styleId="Titolo">
    <w:name w:val="Title"/>
    <w:basedOn w:val="Normale"/>
    <w:link w:val="TitoloCarattere"/>
    <w:qFormat/>
    <w:rsid w:val="0008247C"/>
    <w:pPr>
      <w:outlineLvl w:val="0"/>
    </w:pPr>
    <w:rPr>
      <w:rFonts w:ascii="Helvetica" w:eastAsiaTheme="majorEastAsia" w:hAnsi="Helvetica" w:cstheme="majorBidi"/>
      <w:b/>
      <w:kern w:val="24"/>
      <w:sz w:val="32"/>
    </w:rPr>
  </w:style>
  <w:style w:type="character" w:customStyle="1" w:styleId="TitoloCarattere">
    <w:name w:val="Titolo Carattere"/>
    <w:basedOn w:val="Caratterepredefinitoparagrafo"/>
    <w:link w:val="Titolo"/>
    <w:rsid w:val="009E410E"/>
    <w:rPr>
      <w:rFonts w:ascii="Helvetica" w:eastAsiaTheme="majorEastAsia" w:hAnsi="Helvetica" w:cstheme="majorBidi"/>
      <w:b/>
      <w:color w:val="000000"/>
      <w:kern w:val="24"/>
      <w:sz w:val="32"/>
      <w:lang w:val="en-GB"/>
    </w:rPr>
  </w:style>
  <w:style w:type="paragraph" w:styleId="Sottotitolo">
    <w:name w:val="Subtitle"/>
    <w:basedOn w:val="Normale"/>
    <w:next w:val="Normale"/>
    <w:link w:val="SottotitoloCarattere"/>
    <w:uiPriority w:val="11"/>
    <w:qFormat/>
    <w:rsid w:val="009E410E"/>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atterepredefinitoparagrafo"/>
    <w:link w:val="Sottotitolo"/>
    <w:uiPriority w:val="11"/>
    <w:rsid w:val="009E410E"/>
    <w:rPr>
      <w:rFonts w:asciiTheme="majorHAnsi" w:eastAsiaTheme="majorEastAsia" w:hAnsiTheme="majorHAnsi" w:cstheme="majorBidi"/>
      <w:color w:val="000000"/>
      <w:sz w:val="24"/>
      <w:szCs w:val="24"/>
      <w:lang w:val="en-GB"/>
    </w:rPr>
  </w:style>
  <w:style w:type="character" w:styleId="Enfasigrassetto">
    <w:name w:val="Strong"/>
    <w:uiPriority w:val="22"/>
    <w:qFormat/>
    <w:rsid w:val="009E410E"/>
    <w:rPr>
      <w:b/>
      <w:bCs/>
    </w:rPr>
  </w:style>
  <w:style w:type="character" w:styleId="Enfasicorsivo">
    <w:name w:val="Emphasis"/>
    <w:uiPriority w:val="20"/>
    <w:qFormat/>
    <w:rsid w:val="009E410E"/>
    <w:rPr>
      <w:i/>
      <w:iCs/>
    </w:rPr>
  </w:style>
  <w:style w:type="paragraph" w:styleId="Nessunaspaziatura">
    <w:name w:val="No Spacing"/>
    <w:basedOn w:val="Normale"/>
    <w:uiPriority w:val="1"/>
    <w:qFormat/>
    <w:rsid w:val="009E410E"/>
    <w:pPr>
      <w:spacing w:line="240" w:lineRule="auto"/>
    </w:pPr>
  </w:style>
  <w:style w:type="paragraph" w:styleId="Paragrafoelenco">
    <w:name w:val="List Paragraph"/>
    <w:basedOn w:val="Normale"/>
    <w:uiPriority w:val="34"/>
    <w:qFormat/>
    <w:rsid w:val="009E410E"/>
    <w:pPr>
      <w:ind w:left="708"/>
    </w:pPr>
  </w:style>
  <w:style w:type="paragraph" w:styleId="Citazione">
    <w:name w:val="Quote"/>
    <w:basedOn w:val="Normale"/>
    <w:next w:val="Normale"/>
    <w:link w:val="CitazioneCarattere"/>
    <w:uiPriority w:val="29"/>
    <w:qFormat/>
    <w:rsid w:val="009E410E"/>
    <w:rPr>
      <w:i/>
      <w:iCs/>
      <w:color w:val="000000" w:themeColor="text1"/>
    </w:rPr>
  </w:style>
  <w:style w:type="character" w:customStyle="1" w:styleId="CitazioneCarattere">
    <w:name w:val="Citazione Carattere"/>
    <w:basedOn w:val="Caratterepredefinitoparagrafo"/>
    <w:link w:val="Citazione"/>
    <w:uiPriority w:val="29"/>
    <w:rsid w:val="009E410E"/>
    <w:rPr>
      <w:rFonts w:ascii="Arial" w:hAnsi="Arial"/>
      <w:i/>
      <w:iCs/>
      <w:color w:val="000000" w:themeColor="text1"/>
      <w:sz w:val="18"/>
      <w:lang w:val="en-GB"/>
    </w:rPr>
  </w:style>
  <w:style w:type="paragraph" w:styleId="Citazioneintensa">
    <w:name w:val="Intense Quote"/>
    <w:basedOn w:val="Normale"/>
    <w:next w:val="Normale"/>
    <w:link w:val="CitazioneintensaCarattere"/>
    <w:uiPriority w:val="30"/>
    <w:qFormat/>
    <w:rsid w:val="009E410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zioneintensaCarattere">
    <w:name w:val="Citazione intensa Carattere"/>
    <w:basedOn w:val="Caratterepredefinitoparagrafo"/>
    <w:link w:val="Citazioneintensa"/>
    <w:uiPriority w:val="30"/>
    <w:rsid w:val="009E410E"/>
    <w:rPr>
      <w:rFonts w:ascii="Arial" w:eastAsiaTheme="majorEastAsia" w:hAnsi="Arial" w:cstheme="majorBidi"/>
      <w:b/>
      <w:bCs/>
      <w:i/>
      <w:iCs/>
      <w:color w:val="4F81BD" w:themeColor="accent1"/>
      <w:sz w:val="18"/>
      <w:lang w:val="en-GB"/>
    </w:rPr>
  </w:style>
  <w:style w:type="character" w:styleId="Enfasidelicata">
    <w:name w:val="Subtle Emphasis"/>
    <w:uiPriority w:val="19"/>
    <w:qFormat/>
    <w:rsid w:val="009E410E"/>
    <w:rPr>
      <w:i/>
      <w:iCs/>
      <w:color w:val="808080" w:themeColor="text1" w:themeTint="7F"/>
    </w:rPr>
  </w:style>
  <w:style w:type="character" w:styleId="Enfasiintensa">
    <w:name w:val="Intense Emphasis"/>
    <w:uiPriority w:val="21"/>
    <w:qFormat/>
    <w:rsid w:val="009E410E"/>
    <w:rPr>
      <w:b/>
      <w:bCs/>
      <w:i/>
      <w:iCs/>
      <w:color w:val="4F81BD" w:themeColor="accent1"/>
    </w:rPr>
  </w:style>
  <w:style w:type="character" w:styleId="Riferimentodelicato">
    <w:name w:val="Subtle Reference"/>
    <w:uiPriority w:val="31"/>
    <w:qFormat/>
    <w:rsid w:val="009E410E"/>
    <w:rPr>
      <w:smallCaps/>
      <w:color w:val="C0504D" w:themeColor="accent2"/>
      <w:u w:val="single"/>
    </w:rPr>
  </w:style>
  <w:style w:type="character" w:styleId="Riferimentointenso">
    <w:name w:val="Intense Reference"/>
    <w:uiPriority w:val="32"/>
    <w:qFormat/>
    <w:rsid w:val="009E410E"/>
    <w:rPr>
      <w:b/>
      <w:bCs/>
      <w:smallCaps/>
      <w:color w:val="C0504D" w:themeColor="accent2"/>
      <w:spacing w:val="5"/>
      <w:u w:val="single"/>
    </w:rPr>
  </w:style>
  <w:style w:type="character" w:styleId="Titolodellibro">
    <w:name w:val="Book Title"/>
    <w:uiPriority w:val="33"/>
    <w:qFormat/>
    <w:rsid w:val="009E410E"/>
    <w:rPr>
      <w:b/>
      <w:bCs/>
      <w:smallCaps/>
      <w:spacing w:val="5"/>
    </w:rPr>
  </w:style>
  <w:style w:type="paragraph" w:styleId="Titolosommario">
    <w:name w:val="TOC Heading"/>
    <w:basedOn w:val="Titolo1"/>
    <w:next w:val="Normale"/>
    <w:uiPriority w:val="39"/>
    <w:semiHidden/>
    <w:unhideWhenUsed/>
    <w:qFormat/>
    <w:rsid w:val="009E410E"/>
    <w:pPr>
      <w:spacing w:before="240" w:after="60"/>
      <w:jc w:val="left"/>
      <w:outlineLvl w:val="9"/>
    </w:pPr>
    <w:rPr>
      <w:rFonts w:asciiTheme="majorHAnsi" w:hAnsiTheme="majorHAnsi"/>
      <w:bCs/>
      <w:kern w:val="32"/>
      <w:sz w:val="32"/>
      <w:szCs w:val="32"/>
      <w:lang w:val="en-GB"/>
    </w:rPr>
  </w:style>
  <w:style w:type="paragraph" w:styleId="Testonotaapidipagina">
    <w:name w:val="footnote text"/>
    <w:basedOn w:val="Normale"/>
    <w:link w:val="TestonotaapidipaginaCarattere"/>
    <w:uiPriority w:val="99"/>
    <w:unhideWhenUsed/>
    <w:rsid w:val="008E5DC7"/>
    <w:pPr>
      <w:spacing w:after="200" w:line="276" w:lineRule="auto"/>
    </w:pPr>
    <w:rPr>
      <w:rFonts w:ascii="Calibri" w:eastAsia="Calibri" w:hAnsi="Calibri"/>
      <w:color w:val="auto"/>
      <w:sz w:val="20"/>
      <w:lang w:val="it-IT" w:eastAsia="en-US"/>
    </w:rPr>
  </w:style>
  <w:style w:type="character" w:customStyle="1" w:styleId="TestonotaapidipaginaCarattere">
    <w:name w:val="Testo nota a piè di pagina Carattere"/>
    <w:basedOn w:val="Caratterepredefinitoparagrafo"/>
    <w:link w:val="Testonotaapidipagina"/>
    <w:uiPriority w:val="99"/>
    <w:rsid w:val="008E5DC7"/>
    <w:rPr>
      <w:rFonts w:ascii="Calibri" w:eastAsia="Calibri" w:hAnsi="Calibri"/>
      <w:lang w:eastAsia="en-US"/>
    </w:rPr>
  </w:style>
  <w:style w:type="character" w:styleId="Rimandonotaapidipagina">
    <w:name w:val="footnote reference"/>
    <w:uiPriority w:val="99"/>
    <w:unhideWhenUsed/>
    <w:rsid w:val="008E5DC7"/>
    <w:rPr>
      <w:vertAlign w:val="superscript"/>
    </w:rPr>
  </w:style>
  <w:style w:type="paragraph" w:styleId="Intestazione">
    <w:name w:val="header"/>
    <w:basedOn w:val="Normale"/>
    <w:link w:val="IntestazioneCarattere"/>
    <w:uiPriority w:val="99"/>
    <w:semiHidden/>
    <w:unhideWhenUsed/>
    <w:rsid w:val="00163749"/>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semiHidden/>
    <w:rsid w:val="00163749"/>
    <w:rPr>
      <w:rFonts w:ascii="Arial" w:hAnsi="Arial"/>
      <w:color w:val="000000"/>
      <w:sz w:val="18"/>
      <w:lang w:val="en-GB"/>
    </w:rPr>
  </w:style>
  <w:style w:type="paragraph" w:styleId="Pidipagina">
    <w:name w:val="footer"/>
    <w:basedOn w:val="Normale"/>
    <w:link w:val="PidipaginaCarattere"/>
    <w:uiPriority w:val="99"/>
    <w:semiHidden/>
    <w:unhideWhenUsed/>
    <w:rsid w:val="00163749"/>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semiHidden/>
    <w:rsid w:val="00163749"/>
    <w:rPr>
      <w:rFonts w:ascii="Arial" w:hAnsi="Arial"/>
      <w:color w:val="00000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7433</Characters>
  <Application>Microsoft Macintosh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Phil  Haddock</cp:lastModifiedBy>
  <cp:revision>2</cp:revision>
  <dcterms:created xsi:type="dcterms:W3CDTF">2013-10-25T19:19:00Z</dcterms:created>
  <dcterms:modified xsi:type="dcterms:W3CDTF">2013-10-25T19:19:00Z</dcterms:modified>
</cp:coreProperties>
</file>